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B5BB" w14:textId="6B1BA439" w:rsidR="001857C2" w:rsidRPr="008B77FF" w:rsidRDefault="00D8317B" w:rsidP="00B203F5">
      <w:pPr>
        <w:rPr>
          <w:b/>
          <w:sz w:val="36"/>
          <w:szCs w:val="36"/>
        </w:rPr>
      </w:pPr>
      <w:bookmarkStart w:id="0" w:name="_GoBack"/>
      <w:bookmarkEnd w:id="0"/>
      <w:r w:rsidRPr="008B77FF">
        <w:rPr>
          <w:b/>
          <w:sz w:val="36"/>
          <w:szCs w:val="36"/>
        </w:rPr>
        <w:t>ICPAN OPERATIONAL DRAFT</w:t>
      </w:r>
    </w:p>
    <w:p w14:paraId="61366F9E" w14:textId="77777777" w:rsidR="00B203F5" w:rsidRDefault="001857C2" w:rsidP="00B203F5">
      <w:pPr>
        <w:rPr>
          <w:b/>
        </w:rPr>
      </w:pPr>
      <w:r>
        <w:rPr>
          <w:b/>
        </w:rPr>
        <w:t xml:space="preserve">Policies relating to the </w:t>
      </w:r>
      <w:proofErr w:type="gramStart"/>
      <w:r>
        <w:rPr>
          <w:b/>
        </w:rPr>
        <w:t>GAC :</w:t>
      </w:r>
      <w:proofErr w:type="gramEnd"/>
      <w:r>
        <w:rPr>
          <w:b/>
        </w:rPr>
        <w:t xml:space="preserve"> developed from ICPAN By-Laws</w:t>
      </w:r>
    </w:p>
    <w:p w14:paraId="0064F272" w14:textId="77777777" w:rsidR="001857C2" w:rsidRPr="008B77FF" w:rsidRDefault="001857C2" w:rsidP="00B203F5">
      <w:pPr>
        <w:rPr>
          <w:rFonts w:ascii="Arial" w:hAnsi="Arial" w:cs="Arial"/>
          <w:b/>
          <w:sz w:val="24"/>
          <w:szCs w:val="24"/>
        </w:rPr>
      </w:pPr>
      <w:r w:rsidRPr="008B77FF">
        <w:rPr>
          <w:b/>
          <w:sz w:val="24"/>
          <w:szCs w:val="24"/>
        </w:rPr>
        <w:t>Membership of GAC [by-laws]</w:t>
      </w:r>
    </w:p>
    <w:p w14:paraId="3BB59E0F" w14:textId="77777777" w:rsidR="00B203F5" w:rsidRPr="00614623" w:rsidRDefault="00B203F5" w:rsidP="00B203F5">
      <w:pPr>
        <w:pStyle w:val="Normal1"/>
        <w:tabs>
          <w:tab w:val="clear" w:pos="0"/>
          <w:tab w:val="left" w:pos="-567"/>
          <w:tab w:val="left" w:pos="720"/>
          <w:tab w:val="left" w:pos="1440"/>
          <w:tab w:val="left" w:pos="2160"/>
          <w:tab w:val="left" w:pos="2880"/>
          <w:tab w:val="left" w:pos="3600"/>
          <w:tab w:val="left" w:pos="4320"/>
        </w:tabs>
        <w:rPr>
          <w:rFonts w:ascii="Arial" w:hAnsi="Arial" w:cs="Arial"/>
          <w:color w:val="auto"/>
          <w:sz w:val="16"/>
          <w:szCs w:val="16"/>
        </w:rPr>
      </w:pPr>
      <w:r w:rsidRPr="00614623">
        <w:rPr>
          <w:rFonts w:ascii="Arial" w:hAnsi="Arial" w:cs="Arial"/>
          <w:i w:val="0"/>
          <w:color w:val="auto"/>
          <w:sz w:val="16"/>
          <w:szCs w:val="16"/>
          <w:u w:val="single"/>
        </w:rPr>
        <w:t>Section 3.2.1.</w:t>
      </w:r>
      <w:r w:rsidRPr="00614623">
        <w:rPr>
          <w:rFonts w:ascii="Arial" w:hAnsi="Arial" w:cs="Arial"/>
          <w:b w:val="0"/>
          <w:i w:val="0"/>
          <w:color w:val="auto"/>
          <w:sz w:val="16"/>
          <w:szCs w:val="16"/>
        </w:rPr>
        <w:t xml:space="preserve">  </w:t>
      </w:r>
      <w:r w:rsidRPr="00614623">
        <w:rPr>
          <w:rFonts w:ascii="Arial" w:hAnsi="Arial" w:cs="Arial"/>
          <w:i w:val="0"/>
          <w:color w:val="auto"/>
          <w:sz w:val="16"/>
          <w:szCs w:val="16"/>
          <w:u w:val="single"/>
        </w:rPr>
        <w:t>Organizational Membership.</w:t>
      </w:r>
      <w:r w:rsidRPr="00614623">
        <w:rPr>
          <w:rFonts w:ascii="Arial" w:hAnsi="Arial" w:cs="Arial"/>
          <w:i w:val="0"/>
          <w:color w:val="auto"/>
          <w:sz w:val="16"/>
          <w:szCs w:val="16"/>
        </w:rPr>
        <w:t xml:space="preserve"> </w:t>
      </w:r>
      <w:r w:rsidRPr="00614623">
        <w:rPr>
          <w:rFonts w:ascii="Arial" w:hAnsi="Arial" w:cs="Arial"/>
          <w:b w:val="0"/>
          <w:i w:val="0"/>
          <w:color w:val="auto"/>
          <w:sz w:val="16"/>
          <w:szCs w:val="16"/>
        </w:rPr>
        <w:t xml:space="preserve"> </w:t>
      </w:r>
      <w:r w:rsidRPr="001857C2">
        <w:rPr>
          <w:rFonts w:ascii="Arial" w:hAnsi="Arial" w:cs="Arial"/>
          <w:b w:val="0"/>
          <w:color w:val="auto"/>
          <w:sz w:val="16"/>
          <w:szCs w:val="16"/>
        </w:rPr>
        <w:t xml:space="preserve">An established national association that promotes perianaesthesia nursing practice, supports the goals/objectives of ICPAN and pays annual membership fees.  This category has the responsibility of electing a member of the national association who will represent their country as the National Organizational Representative on the GAC with the right to one vote.    There can only be one national perianaesthesia organization in any given country that has the right to join </w:t>
      </w:r>
      <w:proofErr w:type="gramStart"/>
      <w:r w:rsidRPr="001857C2">
        <w:rPr>
          <w:rFonts w:ascii="Arial" w:hAnsi="Arial" w:cs="Arial"/>
          <w:b w:val="0"/>
          <w:color w:val="auto"/>
          <w:sz w:val="16"/>
          <w:szCs w:val="16"/>
        </w:rPr>
        <w:t>ICPAN  as</w:t>
      </w:r>
      <w:proofErr w:type="gramEnd"/>
      <w:r w:rsidRPr="001857C2">
        <w:rPr>
          <w:rFonts w:ascii="Arial" w:hAnsi="Arial" w:cs="Arial"/>
          <w:b w:val="0"/>
          <w:color w:val="auto"/>
          <w:sz w:val="16"/>
          <w:szCs w:val="16"/>
        </w:rPr>
        <w:t xml:space="preserve"> the official national representative of perianaesthesia nurses in that country.</w:t>
      </w:r>
      <w:r w:rsidRPr="00614623">
        <w:rPr>
          <w:rFonts w:ascii="Arial" w:hAnsi="Arial" w:cs="Arial"/>
          <w:b w:val="0"/>
          <w:i w:val="0"/>
          <w:color w:val="auto"/>
          <w:sz w:val="16"/>
          <w:szCs w:val="16"/>
        </w:rPr>
        <w:t xml:space="preserve"> </w:t>
      </w:r>
    </w:p>
    <w:p w14:paraId="417D8A74" w14:textId="77777777" w:rsidR="00B203F5" w:rsidRPr="00614623" w:rsidRDefault="00B203F5" w:rsidP="00B203F5">
      <w:pPr>
        <w:rPr>
          <w:rFonts w:ascii="Arial" w:hAnsi="Arial" w:cs="Arial"/>
          <w:sz w:val="16"/>
          <w:szCs w:val="16"/>
        </w:rPr>
      </w:pPr>
    </w:p>
    <w:p w14:paraId="083566AD" w14:textId="77777777" w:rsidR="001857C2" w:rsidRDefault="00B203F5" w:rsidP="00B203F5">
      <w:pPr>
        <w:rPr>
          <w:rFonts w:ascii="Arial" w:hAnsi="Arial" w:cs="Arial"/>
          <w:i/>
          <w:sz w:val="16"/>
          <w:szCs w:val="16"/>
        </w:rPr>
      </w:pPr>
      <w:r w:rsidRPr="001857C2">
        <w:rPr>
          <w:rFonts w:ascii="Arial" w:hAnsi="Arial" w:cs="Arial"/>
          <w:b/>
          <w:sz w:val="16"/>
          <w:szCs w:val="16"/>
          <w:u w:val="single"/>
        </w:rPr>
        <w:t>Section 3.2.2.</w:t>
      </w:r>
      <w:r w:rsidRPr="001857C2">
        <w:rPr>
          <w:rFonts w:ascii="Arial" w:hAnsi="Arial" w:cs="Arial"/>
          <w:b/>
          <w:sz w:val="16"/>
          <w:szCs w:val="16"/>
        </w:rPr>
        <w:t xml:space="preserve">  </w:t>
      </w:r>
      <w:r w:rsidRPr="001857C2">
        <w:rPr>
          <w:rFonts w:ascii="Arial" w:hAnsi="Arial" w:cs="Arial"/>
          <w:b/>
          <w:sz w:val="16"/>
          <w:szCs w:val="16"/>
          <w:u w:val="single"/>
        </w:rPr>
        <w:t>Affiliate Health Care Member</w:t>
      </w:r>
      <w:r w:rsidRPr="001857C2">
        <w:rPr>
          <w:rFonts w:ascii="Arial" w:hAnsi="Arial" w:cs="Arial"/>
          <w:b/>
          <w:sz w:val="16"/>
          <w:szCs w:val="16"/>
        </w:rPr>
        <w:t>.</w:t>
      </w:r>
      <w:r w:rsidRPr="00614623">
        <w:rPr>
          <w:rFonts w:ascii="Arial" w:hAnsi="Arial" w:cs="Arial"/>
          <w:sz w:val="16"/>
          <w:szCs w:val="16"/>
        </w:rPr>
        <w:t xml:space="preserve"> </w:t>
      </w:r>
      <w:r w:rsidRPr="001857C2">
        <w:rPr>
          <w:rFonts w:ascii="Arial" w:hAnsi="Arial" w:cs="Arial"/>
          <w:i/>
          <w:sz w:val="16"/>
          <w:szCs w:val="16"/>
        </w:rPr>
        <w:t xml:space="preserve"> Any healthcare professional who is currently working in perianaesthesia care or has an interest in perianaesthesia patient care.  This member supports ICPAN goals/objectives and pays an annual membership fee.  These members are not eligible to sit on the GAC but receive all other membership benefits.  Affiliate members shall have no voting rights.</w:t>
      </w:r>
    </w:p>
    <w:p w14:paraId="03B0A8DC" w14:textId="77777777" w:rsidR="001857C2" w:rsidRPr="001857C2" w:rsidRDefault="001857C2" w:rsidP="00B203F5">
      <w:pPr>
        <w:rPr>
          <w:rFonts w:ascii="Arial" w:hAnsi="Arial" w:cs="Arial"/>
          <w:b/>
          <w:i/>
          <w:sz w:val="16"/>
          <w:szCs w:val="16"/>
        </w:rPr>
      </w:pPr>
    </w:p>
    <w:p w14:paraId="2B4AA144" w14:textId="77777777" w:rsidR="003D5E82" w:rsidRPr="008B77FF" w:rsidRDefault="003D5E82">
      <w:pPr>
        <w:rPr>
          <w:b/>
          <w:sz w:val="24"/>
          <w:szCs w:val="24"/>
        </w:rPr>
      </w:pPr>
      <w:r w:rsidRPr="008B77FF">
        <w:rPr>
          <w:b/>
          <w:sz w:val="24"/>
          <w:szCs w:val="24"/>
        </w:rPr>
        <w:t>GAC Membership Procedure</w:t>
      </w:r>
    </w:p>
    <w:p w14:paraId="69198105" w14:textId="77777777" w:rsidR="00540B7B" w:rsidRPr="00BD48F6" w:rsidRDefault="00540B7B">
      <w:pPr>
        <w:rPr>
          <w:b/>
          <w:sz w:val="20"/>
          <w:szCs w:val="20"/>
        </w:rPr>
      </w:pPr>
      <w:r w:rsidRPr="00BD48F6">
        <w:rPr>
          <w:b/>
          <w:sz w:val="20"/>
          <w:szCs w:val="20"/>
        </w:rPr>
        <w:t>Composition</w:t>
      </w:r>
    </w:p>
    <w:p w14:paraId="12779C6C" w14:textId="77777777" w:rsidR="001262BB" w:rsidRPr="00BD48F6" w:rsidRDefault="003D5E82" w:rsidP="001262BB">
      <w:pPr>
        <w:pStyle w:val="Normal1"/>
        <w:rPr>
          <w:rFonts w:asciiTheme="minorHAnsi" w:hAnsiTheme="minorHAnsi" w:cs="Arial"/>
          <w:b w:val="0"/>
          <w:i w:val="0"/>
          <w:color w:val="auto"/>
          <w:sz w:val="16"/>
          <w:szCs w:val="16"/>
        </w:rPr>
      </w:pPr>
      <w:r w:rsidRPr="00BD48F6">
        <w:rPr>
          <w:rFonts w:asciiTheme="minorHAnsi" w:hAnsiTheme="minorHAnsi" w:cs="Arial"/>
          <w:b w:val="0"/>
          <w:i w:val="0"/>
          <w:sz w:val="16"/>
          <w:szCs w:val="16"/>
        </w:rPr>
        <w:t>The Global Advisory Council shall be composed of National</w:t>
      </w:r>
      <w:r w:rsidR="001262BB" w:rsidRPr="00BD48F6">
        <w:rPr>
          <w:rFonts w:asciiTheme="minorHAnsi" w:hAnsiTheme="minorHAnsi" w:cs="Arial"/>
          <w:b w:val="0"/>
          <w:i w:val="0"/>
          <w:sz w:val="16"/>
          <w:szCs w:val="16"/>
        </w:rPr>
        <w:t xml:space="preserve"> Organizational Representatives that serve in a voluntary capacity and do not receive remuneration.</w:t>
      </w:r>
    </w:p>
    <w:p w14:paraId="11B89B87" w14:textId="77777777" w:rsidR="008374EB" w:rsidRPr="00BD48F6" w:rsidRDefault="008374EB" w:rsidP="001262BB">
      <w:pPr>
        <w:pStyle w:val="Normal1"/>
        <w:rPr>
          <w:rFonts w:asciiTheme="minorHAnsi" w:hAnsiTheme="minorHAnsi" w:cs="Arial"/>
          <w:b w:val="0"/>
          <w:i w:val="0"/>
          <w:sz w:val="16"/>
          <w:szCs w:val="16"/>
        </w:rPr>
      </w:pPr>
    </w:p>
    <w:p w14:paraId="723337AC" w14:textId="77777777" w:rsidR="001857C2" w:rsidRPr="00BD48F6" w:rsidRDefault="001857C2" w:rsidP="001857C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Each National Organizational Representative shall be appointed to the GAC by his or her national association (Section 3.2.1) and shall have one vote.</w:t>
      </w:r>
    </w:p>
    <w:p w14:paraId="31EBB314" w14:textId="77777777" w:rsidR="001857C2" w:rsidRPr="00BD48F6" w:rsidRDefault="001857C2" w:rsidP="001857C2">
      <w:pPr>
        <w:pStyle w:val="Normal1"/>
        <w:rPr>
          <w:rFonts w:asciiTheme="minorHAnsi" w:hAnsiTheme="minorHAnsi" w:cs="Arial"/>
          <w:b w:val="0"/>
          <w:i w:val="0"/>
          <w:sz w:val="16"/>
          <w:szCs w:val="16"/>
        </w:rPr>
      </w:pPr>
    </w:p>
    <w:p w14:paraId="3A41C7D4" w14:textId="77777777" w:rsidR="001857C2" w:rsidRPr="00BD48F6" w:rsidRDefault="001857C2" w:rsidP="001857C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If a National Organizational Representative on the GAC is elected to the board of directors then that National Organization may elect a new GAC member.</w:t>
      </w:r>
    </w:p>
    <w:p w14:paraId="089BE763" w14:textId="77777777" w:rsidR="001857C2" w:rsidRPr="00BD48F6" w:rsidRDefault="001857C2" w:rsidP="001857C2">
      <w:pPr>
        <w:pStyle w:val="Normal1"/>
        <w:rPr>
          <w:rFonts w:asciiTheme="minorHAnsi" w:hAnsiTheme="minorHAnsi" w:cs="Arial"/>
          <w:b w:val="0"/>
          <w:i w:val="0"/>
          <w:sz w:val="16"/>
          <w:szCs w:val="16"/>
        </w:rPr>
      </w:pPr>
    </w:p>
    <w:p w14:paraId="60086C7F" w14:textId="77777777" w:rsidR="001857C2" w:rsidRPr="008B77FF" w:rsidRDefault="001857C2" w:rsidP="001857C2">
      <w:pPr>
        <w:pStyle w:val="Normal1"/>
        <w:rPr>
          <w:rFonts w:asciiTheme="minorHAnsi" w:hAnsiTheme="minorHAnsi" w:cs="Arial"/>
          <w:i w:val="0"/>
          <w:sz w:val="24"/>
          <w:szCs w:val="24"/>
        </w:rPr>
      </w:pPr>
      <w:r w:rsidRPr="008B77FF">
        <w:rPr>
          <w:rFonts w:asciiTheme="minorHAnsi" w:hAnsiTheme="minorHAnsi" w:cs="Arial"/>
          <w:i w:val="0"/>
          <w:sz w:val="24"/>
          <w:szCs w:val="24"/>
        </w:rPr>
        <w:t>Leadership</w:t>
      </w:r>
    </w:p>
    <w:p w14:paraId="3E37326E" w14:textId="77777777" w:rsidR="008374EB" w:rsidRPr="00BD48F6" w:rsidRDefault="008374EB" w:rsidP="003D5E82">
      <w:pPr>
        <w:pStyle w:val="Normal1"/>
        <w:rPr>
          <w:rFonts w:asciiTheme="minorHAnsi" w:hAnsiTheme="minorHAnsi" w:cs="Arial"/>
          <w:b w:val="0"/>
          <w:i w:val="0"/>
          <w:sz w:val="16"/>
          <w:szCs w:val="16"/>
        </w:rPr>
      </w:pPr>
    </w:p>
    <w:p w14:paraId="66968E2F" w14:textId="77777777" w:rsidR="008374EB" w:rsidRPr="00BD48F6" w:rsidRDefault="008374EB" w:rsidP="003D5E8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T</w:t>
      </w:r>
      <w:r w:rsidRPr="00BD48F6">
        <w:rPr>
          <w:rFonts w:asciiTheme="minorHAnsi" w:hAnsiTheme="minorHAnsi" w:cs="Arial"/>
          <w:b w:val="0"/>
          <w:i w:val="0"/>
          <w:color w:val="auto"/>
          <w:sz w:val="16"/>
          <w:szCs w:val="16"/>
        </w:rPr>
        <w:t>he Vice-Chair of the board of directors of ICPAN shall serve as the Chair of the GAC.  In such capacity, the Vice-Chair shall call GAC meetings, oversee the activities of the GAC, and report to the Chair of the board of directors on matters relating to the GAC.</w:t>
      </w:r>
      <w:r w:rsidRPr="00BD48F6">
        <w:rPr>
          <w:rFonts w:asciiTheme="minorHAnsi" w:hAnsiTheme="minorHAnsi" w:cs="Arial"/>
          <w:b w:val="0"/>
          <w:i w:val="0"/>
          <w:sz w:val="16"/>
          <w:szCs w:val="16"/>
        </w:rPr>
        <w:t xml:space="preserve"> </w:t>
      </w:r>
    </w:p>
    <w:p w14:paraId="38D99451" w14:textId="77777777" w:rsidR="003D5E82" w:rsidRPr="00BD48F6" w:rsidRDefault="003D5E82" w:rsidP="001857C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 xml:space="preserve">  </w:t>
      </w:r>
    </w:p>
    <w:p w14:paraId="0E1BA8D7" w14:textId="77777777" w:rsidR="001262BB" w:rsidRPr="00BD48F6" w:rsidRDefault="001262BB" w:rsidP="003D5E82">
      <w:pPr>
        <w:pStyle w:val="Normal1"/>
        <w:rPr>
          <w:rFonts w:asciiTheme="minorHAnsi" w:hAnsiTheme="minorHAnsi" w:cs="Arial"/>
          <w:b w:val="0"/>
          <w:i w:val="0"/>
          <w:sz w:val="16"/>
          <w:szCs w:val="16"/>
        </w:rPr>
      </w:pPr>
    </w:p>
    <w:p w14:paraId="56290989" w14:textId="7D226918" w:rsidR="00540B7B" w:rsidRPr="008B77FF" w:rsidRDefault="00540B7B" w:rsidP="003D5E82">
      <w:pPr>
        <w:pStyle w:val="Normal1"/>
        <w:rPr>
          <w:rFonts w:asciiTheme="minorHAnsi" w:hAnsiTheme="minorHAnsi" w:cs="Arial"/>
          <w:i w:val="0"/>
          <w:color w:val="auto"/>
          <w:sz w:val="24"/>
          <w:szCs w:val="24"/>
        </w:rPr>
      </w:pPr>
      <w:r w:rsidRPr="008B77FF">
        <w:rPr>
          <w:rFonts w:asciiTheme="minorHAnsi" w:hAnsiTheme="minorHAnsi" w:cs="Arial"/>
          <w:i w:val="0"/>
          <w:color w:val="auto"/>
          <w:sz w:val="24"/>
          <w:szCs w:val="24"/>
        </w:rPr>
        <w:t>Role</w:t>
      </w:r>
      <w:r w:rsidR="008B77FF" w:rsidRPr="008B77FF">
        <w:rPr>
          <w:rFonts w:asciiTheme="minorHAnsi" w:hAnsiTheme="minorHAnsi" w:cs="Arial"/>
          <w:i w:val="0"/>
          <w:color w:val="auto"/>
          <w:sz w:val="24"/>
          <w:szCs w:val="24"/>
        </w:rPr>
        <w:t>s and Responsibilities</w:t>
      </w:r>
    </w:p>
    <w:p w14:paraId="7F5FA6E8" w14:textId="77777777" w:rsidR="001857C2" w:rsidRPr="00BD48F6" w:rsidRDefault="001857C2" w:rsidP="003D5E82">
      <w:pPr>
        <w:pStyle w:val="Normal1"/>
        <w:rPr>
          <w:rFonts w:asciiTheme="minorHAnsi" w:hAnsiTheme="minorHAnsi" w:cs="Arial"/>
          <w:i w:val="0"/>
          <w:color w:val="auto"/>
          <w:sz w:val="20"/>
        </w:rPr>
      </w:pPr>
    </w:p>
    <w:p w14:paraId="1392FFD4" w14:textId="77777777" w:rsidR="001947F9" w:rsidRPr="00BD48F6" w:rsidRDefault="001947F9" w:rsidP="003D5E82">
      <w:pPr>
        <w:pStyle w:val="Normal1"/>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 xml:space="preserve">Members of the GAC, by majority vote except where noted, shall have the following powers and responsibilities: </w:t>
      </w:r>
    </w:p>
    <w:p w14:paraId="096D3113" w14:textId="77777777" w:rsidR="001857C2" w:rsidRPr="00BD48F6" w:rsidRDefault="001857C2" w:rsidP="003D5E82">
      <w:pPr>
        <w:pStyle w:val="Normal1"/>
        <w:rPr>
          <w:rFonts w:asciiTheme="minorHAnsi" w:hAnsiTheme="minorHAnsi" w:cs="Arial"/>
          <w:b w:val="0"/>
          <w:i w:val="0"/>
          <w:color w:val="auto"/>
          <w:sz w:val="16"/>
          <w:szCs w:val="16"/>
        </w:rPr>
      </w:pPr>
    </w:p>
    <w:p w14:paraId="3D005D33" w14:textId="7CC8D61E" w:rsidR="001947F9" w:rsidRPr="00BD48F6" w:rsidRDefault="00D8317B" w:rsidP="001857C2">
      <w:pPr>
        <w:pStyle w:val="Normal1"/>
        <w:numPr>
          <w:ilvl w:val="0"/>
          <w:numId w:val="1"/>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w:t>
      </w:r>
      <w:r w:rsidR="001947F9" w:rsidRPr="00BD48F6">
        <w:rPr>
          <w:rFonts w:asciiTheme="minorHAnsi" w:hAnsiTheme="minorHAnsi" w:cs="Arial"/>
          <w:b w:val="0"/>
          <w:i w:val="0"/>
          <w:color w:val="auto"/>
          <w:sz w:val="16"/>
          <w:szCs w:val="16"/>
        </w:rPr>
        <w:t xml:space="preserve">o elect directors of the corporation based upon a slate of nominees proposed by the board of directors, as provided in Article 5.2 of these </w:t>
      </w:r>
      <w:r w:rsidR="001857C2" w:rsidRPr="00BD48F6">
        <w:rPr>
          <w:rFonts w:asciiTheme="minorHAnsi" w:hAnsiTheme="minorHAnsi" w:cs="Arial"/>
          <w:b w:val="0"/>
          <w:i w:val="0"/>
          <w:color w:val="auto"/>
          <w:sz w:val="16"/>
          <w:szCs w:val="16"/>
        </w:rPr>
        <w:t>Bylaws</w:t>
      </w:r>
    </w:p>
    <w:p w14:paraId="52044950" w14:textId="77777777" w:rsidR="00C31C1E" w:rsidRPr="00BD48F6" w:rsidRDefault="00C31C1E" w:rsidP="00C31C1E">
      <w:pPr>
        <w:pStyle w:val="Normal1"/>
        <w:ind w:left="720"/>
        <w:rPr>
          <w:rFonts w:asciiTheme="minorHAnsi" w:hAnsiTheme="minorHAnsi" w:cs="Arial"/>
          <w:b w:val="0"/>
          <w:i w:val="0"/>
          <w:color w:val="auto"/>
          <w:sz w:val="16"/>
          <w:szCs w:val="16"/>
        </w:rPr>
      </w:pPr>
    </w:p>
    <w:p w14:paraId="097D6F76" w14:textId="73BFF715" w:rsidR="001857C2" w:rsidRPr="00BD48F6" w:rsidRDefault="00D8317B" w:rsidP="001857C2">
      <w:pPr>
        <w:pStyle w:val="Normal1"/>
        <w:numPr>
          <w:ilvl w:val="0"/>
          <w:numId w:val="1"/>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w:t>
      </w:r>
      <w:r w:rsidR="001947F9" w:rsidRPr="00BD48F6">
        <w:rPr>
          <w:rFonts w:asciiTheme="minorHAnsi" w:hAnsiTheme="minorHAnsi" w:cs="Arial"/>
          <w:b w:val="0"/>
          <w:i w:val="0"/>
          <w:color w:val="auto"/>
          <w:sz w:val="16"/>
          <w:szCs w:val="16"/>
        </w:rPr>
        <w:t>o approve the repeal or amendment of any provision in the Bylaws affecting the rig</w:t>
      </w:r>
      <w:r w:rsidR="001857C2" w:rsidRPr="00BD48F6">
        <w:rPr>
          <w:rFonts w:asciiTheme="minorHAnsi" w:hAnsiTheme="minorHAnsi" w:cs="Arial"/>
          <w:b w:val="0"/>
          <w:i w:val="0"/>
          <w:color w:val="auto"/>
          <w:sz w:val="16"/>
          <w:szCs w:val="16"/>
        </w:rPr>
        <w:t>hts or authority of the GAC</w:t>
      </w:r>
    </w:p>
    <w:p w14:paraId="2C29BCD6" w14:textId="77777777" w:rsidR="00C31C1E" w:rsidRPr="00BD48F6" w:rsidRDefault="00C31C1E" w:rsidP="00C31C1E">
      <w:pPr>
        <w:pStyle w:val="Normal1"/>
        <w:rPr>
          <w:rFonts w:asciiTheme="minorHAnsi" w:hAnsiTheme="minorHAnsi" w:cs="Arial"/>
          <w:b w:val="0"/>
          <w:i w:val="0"/>
          <w:color w:val="auto"/>
          <w:sz w:val="16"/>
          <w:szCs w:val="16"/>
        </w:rPr>
      </w:pPr>
    </w:p>
    <w:p w14:paraId="583E35B5" w14:textId="77777777" w:rsidR="00C31C1E" w:rsidRPr="00BD48F6" w:rsidRDefault="00C31C1E" w:rsidP="00C31C1E">
      <w:pPr>
        <w:pStyle w:val="Normal1"/>
        <w:rPr>
          <w:rFonts w:asciiTheme="minorHAnsi" w:hAnsiTheme="minorHAnsi" w:cs="Arial"/>
          <w:b w:val="0"/>
          <w:i w:val="0"/>
          <w:color w:val="auto"/>
          <w:sz w:val="16"/>
          <w:szCs w:val="16"/>
        </w:rPr>
      </w:pPr>
    </w:p>
    <w:p w14:paraId="659F4408" w14:textId="3806CF70" w:rsidR="00C31C1E" w:rsidRPr="00BD48F6" w:rsidRDefault="00D8317B" w:rsidP="001857C2">
      <w:pPr>
        <w:pStyle w:val="Normal1"/>
        <w:numPr>
          <w:ilvl w:val="0"/>
          <w:numId w:val="1"/>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w:t>
      </w:r>
      <w:r w:rsidR="001857C2" w:rsidRPr="00BD48F6">
        <w:rPr>
          <w:rFonts w:asciiTheme="minorHAnsi" w:hAnsiTheme="minorHAnsi" w:cs="Arial"/>
          <w:b w:val="0"/>
          <w:i w:val="0"/>
          <w:color w:val="auto"/>
          <w:sz w:val="16"/>
          <w:szCs w:val="16"/>
        </w:rPr>
        <w:t>o serve in an advisory capacity to the board of directors by providing advi</w:t>
      </w:r>
      <w:r w:rsidR="00C31C1E" w:rsidRPr="00BD48F6">
        <w:rPr>
          <w:rFonts w:asciiTheme="minorHAnsi" w:hAnsiTheme="minorHAnsi" w:cs="Arial"/>
          <w:b w:val="0"/>
          <w:i w:val="0"/>
          <w:color w:val="auto"/>
          <w:sz w:val="16"/>
          <w:szCs w:val="16"/>
        </w:rPr>
        <w:t>ce to the board of directors on:</w:t>
      </w:r>
    </w:p>
    <w:p w14:paraId="2A01DA99" w14:textId="77777777" w:rsidR="00C31C1E" w:rsidRPr="00BD48F6" w:rsidRDefault="00C31C1E" w:rsidP="00C31C1E">
      <w:pPr>
        <w:pStyle w:val="Normal1"/>
        <w:ind w:left="720"/>
        <w:rPr>
          <w:rFonts w:asciiTheme="minorHAnsi" w:hAnsiTheme="minorHAnsi" w:cs="Arial"/>
          <w:b w:val="0"/>
          <w:i w:val="0"/>
          <w:color w:val="auto"/>
          <w:sz w:val="16"/>
          <w:szCs w:val="16"/>
        </w:rPr>
      </w:pPr>
    </w:p>
    <w:p w14:paraId="242BE471" w14:textId="77777777" w:rsidR="00C31C1E" w:rsidRPr="00BD48F6" w:rsidRDefault="001857C2"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the development of the Confere</w:t>
      </w:r>
      <w:r w:rsidR="00C31C1E" w:rsidRPr="00BD48F6">
        <w:rPr>
          <w:rFonts w:asciiTheme="minorHAnsi" w:hAnsiTheme="minorHAnsi" w:cs="Arial"/>
          <w:b w:val="0"/>
          <w:i w:val="0"/>
          <w:color w:val="auto"/>
          <w:sz w:val="16"/>
          <w:szCs w:val="16"/>
        </w:rPr>
        <w:t>nce Bid Selection Worksheet</w:t>
      </w:r>
    </w:p>
    <w:p w14:paraId="42E79A1E" w14:textId="77777777" w:rsidR="00C31C1E" w:rsidRPr="00BD48F6" w:rsidRDefault="00C31C1E"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 xml:space="preserve">the </w:t>
      </w:r>
      <w:r w:rsidR="001857C2" w:rsidRPr="00BD48F6">
        <w:rPr>
          <w:rFonts w:asciiTheme="minorHAnsi" w:hAnsiTheme="minorHAnsi" w:cs="Arial"/>
          <w:b w:val="0"/>
          <w:i w:val="0"/>
          <w:color w:val="auto"/>
          <w:sz w:val="16"/>
          <w:szCs w:val="16"/>
        </w:rPr>
        <w:t>selection</w:t>
      </w:r>
      <w:r w:rsidRPr="00BD48F6">
        <w:rPr>
          <w:rFonts w:asciiTheme="minorHAnsi" w:hAnsiTheme="minorHAnsi" w:cs="Arial"/>
          <w:b w:val="0"/>
          <w:i w:val="0"/>
          <w:color w:val="auto"/>
          <w:sz w:val="16"/>
          <w:szCs w:val="16"/>
        </w:rPr>
        <w:t xml:space="preserve"> of the biennial conference site</w:t>
      </w:r>
    </w:p>
    <w:p w14:paraId="4A104D49" w14:textId="77777777" w:rsidR="00C31C1E" w:rsidRPr="00BD48F6" w:rsidRDefault="00C31C1E"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the nomination of National Organisational Representatives to serve on committees</w:t>
      </w:r>
    </w:p>
    <w:p w14:paraId="6E71C1EF" w14:textId="77777777" w:rsidR="00C31C1E" w:rsidRPr="00BD48F6" w:rsidRDefault="00C31C1E" w:rsidP="00C31C1E">
      <w:pPr>
        <w:pStyle w:val="Normal1"/>
        <w:numPr>
          <w:ilvl w:val="0"/>
          <w:numId w:val="2"/>
        </w:numPr>
        <w:rPr>
          <w:rFonts w:asciiTheme="minorHAnsi" w:hAnsiTheme="minorHAnsi" w:cs="Arial"/>
          <w:b w:val="0"/>
          <w:i w:val="0"/>
          <w:color w:val="auto"/>
          <w:sz w:val="16"/>
          <w:szCs w:val="16"/>
        </w:rPr>
      </w:pPr>
      <w:r w:rsidRPr="00BD48F6">
        <w:rPr>
          <w:rFonts w:asciiTheme="minorHAnsi" w:hAnsiTheme="minorHAnsi" w:cs="Arial"/>
          <w:b w:val="0"/>
          <w:i w:val="0"/>
          <w:color w:val="auto"/>
          <w:sz w:val="16"/>
          <w:szCs w:val="16"/>
        </w:rPr>
        <w:t xml:space="preserve">the review </w:t>
      </w:r>
      <w:r w:rsidR="00B32E51" w:rsidRPr="00BD48F6">
        <w:rPr>
          <w:rFonts w:asciiTheme="minorHAnsi" w:hAnsiTheme="minorHAnsi" w:cs="Arial"/>
          <w:b w:val="0"/>
          <w:i w:val="0"/>
          <w:color w:val="auto"/>
          <w:sz w:val="16"/>
          <w:szCs w:val="16"/>
        </w:rPr>
        <w:t xml:space="preserve">and approval/denial </w:t>
      </w:r>
      <w:r w:rsidRPr="00BD48F6">
        <w:rPr>
          <w:rFonts w:asciiTheme="minorHAnsi" w:hAnsiTheme="minorHAnsi" w:cs="Arial"/>
          <w:b w:val="0"/>
          <w:i w:val="0"/>
          <w:color w:val="auto"/>
          <w:sz w:val="16"/>
          <w:szCs w:val="16"/>
        </w:rPr>
        <w:t>of organisational and individual membership applications to ICPAN</w:t>
      </w:r>
    </w:p>
    <w:p w14:paraId="1D29D48E" w14:textId="4BEF2527" w:rsidR="00B32E51" w:rsidRPr="00BD48F6" w:rsidRDefault="008B77FF" w:rsidP="00C31C1E">
      <w:pPr>
        <w:pStyle w:val="Normal1"/>
        <w:numPr>
          <w:ilvl w:val="0"/>
          <w:numId w:val="2"/>
        </w:numPr>
        <w:rPr>
          <w:rFonts w:asciiTheme="minorHAnsi" w:hAnsiTheme="minorHAnsi" w:cs="Arial"/>
          <w:b w:val="0"/>
          <w:i w:val="0"/>
          <w:color w:val="auto"/>
          <w:sz w:val="16"/>
          <w:szCs w:val="16"/>
        </w:rPr>
      </w:pPr>
      <w:r>
        <w:rPr>
          <w:rFonts w:asciiTheme="minorHAnsi" w:hAnsiTheme="minorHAnsi" w:cs="Arial"/>
          <w:b w:val="0"/>
          <w:i w:val="0"/>
          <w:color w:val="auto"/>
          <w:sz w:val="16"/>
          <w:szCs w:val="16"/>
        </w:rPr>
        <w:t>the</w:t>
      </w:r>
      <w:r w:rsidR="00B32E51" w:rsidRPr="00BD48F6">
        <w:rPr>
          <w:rFonts w:asciiTheme="minorHAnsi" w:hAnsiTheme="minorHAnsi" w:cs="Arial"/>
          <w:b w:val="0"/>
          <w:i w:val="0"/>
          <w:color w:val="auto"/>
          <w:sz w:val="16"/>
          <w:szCs w:val="16"/>
        </w:rPr>
        <w:t xml:space="preserve"> recommend</w:t>
      </w:r>
      <w:r>
        <w:rPr>
          <w:rFonts w:asciiTheme="minorHAnsi" w:hAnsiTheme="minorHAnsi" w:cs="Arial"/>
          <w:b w:val="0"/>
          <w:i w:val="0"/>
          <w:color w:val="auto"/>
          <w:sz w:val="16"/>
          <w:szCs w:val="16"/>
        </w:rPr>
        <w:t>ation of</w:t>
      </w:r>
      <w:r w:rsidR="00B32E51" w:rsidRPr="00BD48F6">
        <w:rPr>
          <w:rFonts w:asciiTheme="minorHAnsi" w:hAnsiTheme="minorHAnsi" w:cs="Arial"/>
          <w:b w:val="0"/>
          <w:i w:val="0"/>
          <w:color w:val="auto"/>
          <w:sz w:val="16"/>
          <w:szCs w:val="16"/>
        </w:rPr>
        <w:t xml:space="preserve"> annual dues for membership of ICPAN</w:t>
      </w:r>
    </w:p>
    <w:p w14:paraId="68CC0042" w14:textId="587FAE8C" w:rsidR="001857C2" w:rsidRDefault="008B77FF" w:rsidP="003D5E82">
      <w:pPr>
        <w:pStyle w:val="Normal1"/>
        <w:numPr>
          <w:ilvl w:val="0"/>
          <w:numId w:val="2"/>
        </w:numPr>
        <w:rPr>
          <w:rFonts w:asciiTheme="minorHAnsi" w:hAnsiTheme="minorHAnsi" w:cs="Arial"/>
          <w:b w:val="0"/>
          <w:i w:val="0"/>
          <w:color w:val="auto"/>
          <w:sz w:val="16"/>
          <w:szCs w:val="16"/>
        </w:rPr>
      </w:pPr>
      <w:r>
        <w:rPr>
          <w:rFonts w:asciiTheme="minorHAnsi" w:hAnsiTheme="minorHAnsi" w:cs="Arial"/>
          <w:b w:val="0"/>
          <w:i w:val="0"/>
          <w:color w:val="auto"/>
          <w:sz w:val="16"/>
          <w:szCs w:val="16"/>
        </w:rPr>
        <w:t xml:space="preserve">the </w:t>
      </w:r>
      <w:proofErr w:type="spellStart"/>
      <w:r>
        <w:rPr>
          <w:rFonts w:asciiTheme="minorHAnsi" w:hAnsiTheme="minorHAnsi" w:cs="Arial"/>
          <w:b w:val="0"/>
          <w:i w:val="0"/>
          <w:color w:val="auto"/>
          <w:sz w:val="16"/>
          <w:szCs w:val="16"/>
        </w:rPr>
        <w:t>terminatation</w:t>
      </w:r>
      <w:proofErr w:type="spellEnd"/>
      <w:r>
        <w:rPr>
          <w:rFonts w:asciiTheme="minorHAnsi" w:hAnsiTheme="minorHAnsi" w:cs="Arial"/>
          <w:b w:val="0"/>
          <w:i w:val="0"/>
          <w:color w:val="auto"/>
          <w:sz w:val="16"/>
          <w:szCs w:val="16"/>
        </w:rPr>
        <w:t xml:space="preserve"> of</w:t>
      </w:r>
      <w:r w:rsidR="00B32E51" w:rsidRPr="00BD48F6">
        <w:rPr>
          <w:rFonts w:asciiTheme="minorHAnsi" w:hAnsiTheme="minorHAnsi" w:cs="Arial"/>
          <w:b w:val="0"/>
          <w:i w:val="0"/>
          <w:color w:val="auto"/>
          <w:sz w:val="16"/>
          <w:szCs w:val="16"/>
        </w:rPr>
        <w:t xml:space="preserve"> </w:t>
      </w:r>
      <w:r w:rsidR="00FF08E1" w:rsidRPr="00BD48F6">
        <w:rPr>
          <w:rFonts w:asciiTheme="minorHAnsi" w:hAnsiTheme="minorHAnsi" w:cs="Arial"/>
          <w:b w:val="0"/>
          <w:i w:val="0"/>
          <w:color w:val="auto"/>
          <w:sz w:val="16"/>
          <w:szCs w:val="16"/>
        </w:rPr>
        <w:t xml:space="preserve">the membership of </w:t>
      </w:r>
      <w:r w:rsidR="00B32E51" w:rsidRPr="00BD48F6">
        <w:rPr>
          <w:rFonts w:asciiTheme="minorHAnsi" w:hAnsiTheme="minorHAnsi" w:cs="Arial"/>
          <w:b w:val="0"/>
          <w:i w:val="0"/>
          <w:color w:val="auto"/>
          <w:sz w:val="16"/>
          <w:szCs w:val="16"/>
        </w:rPr>
        <w:t xml:space="preserve">any ICPAN member who does not adhere </w:t>
      </w:r>
      <w:r w:rsidR="00FF08E1" w:rsidRPr="00BD48F6">
        <w:rPr>
          <w:rFonts w:asciiTheme="minorHAnsi" w:hAnsiTheme="minorHAnsi" w:cs="Arial"/>
          <w:b w:val="0"/>
          <w:i w:val="0"/>
          <w:color w:val="auto"/>
          <w:sz w:val="16"/>
          <w:szCs w:val="16"/>
        </w:rPr>
        <w:t>to the ICPAN Bylaws, policies and procedures</w:t>
      </w:r>
    </w:p>
    <w:p w14:paraId="0DB2CC60" w14:textId="77777777" w:rsidR="00582ECF" w:rsidRDefault="00582ECF" w:rsidP="00582ECF">
      <w:pPr>
        <w:pStyle w:val="Normal1"/>
        <w:rPr>
          <w:rFonts w:asciiTheme="minorHAnsi" w:hAnsiTheme="minorHAnsi" w:cs="Arial"/>
          <w:b w:val="0"/>
          <w:i w:val="0"/>
          <w:color w:val="auto"/>
          <w:sz w:val="16"/>
          <w:szCs w:val="16"/>
        </w:rPr>
      </w:pPr>
    </w:p>
    <w:p w14:paraId="1F5726AA" w14:textId="65EFB508" w:rsidR="00582ECF" w:rsidRDefault="00582ECF" w:rsidP="00582ECF">
      <w:pPr>
        <w:pStyle w:val="Normal1"/>
        <w:numPr>
          <w:ilvl w:val="0"/>
          <w:numId w:val="1"/>
        </w:numPr>
        <w:rPr>
          <w:rFonts w:asciiTheme="minorHAnsi" w:hAnsiTheme="minorHAnsi" w:cs="Arial"/>
          <w:b w:val="0"/>
          <w:i w:val="0"/>
          <w:color w:val="auto"/>
          <w:sz w:val="16"/>
          <w:szCs w:val="16"/>
        </w:rPr>
      </w:pPr>
      <w:r>
        <w:rPr>
          <w:rFonts w:asciiTheme="minorHAnsi" w:hAnsiTheme="minorHAnsi" w:cs="Arial"/>
          <w:b w:val="0"/>
          <w:i w:val="0"/>
          <w:color w:val="auto"/>
          <w:sz w:val="16"/>
          <w:szCs w:val="16"/>
        </w:rPr>
        <w:t>To participate in working parties as directed by the Board of Directors</w:t>
      </w:r>
    </w:p>
    <w:p w14:paraId="47E4A7CD" w14:textId="77777777" w:rsidR="00582ECF" w:rsidRPr="00BD48F6" w:rsidRDefault="00582ECF" w:rsidP="00582ECF">
      <w:pPr>
        <w:pStyle w:val="Normal1"/>
        <w:ind w:left="720"/>
        <w:rPr>
          <w:rFonts w:asciiTheme="minorHAnsi" w:hAnsiTheme="minorHAnsi" w:cs="Arial"/>
          <w:b w:val="0"/>
          <w:i w:val="0"/>
          <w:color w:val="auto"/>
          <w:sz w:val="16"/>
          <w:szCs w:val="16"/>
        </w:rPr>
      </w:pPr>
    </w:p>
    <w:p w14:paraId="7532D86A" w14:textId="77777777" w:rsidR="001262BB" w:rsidRDefault="001262BB" w:rsidP="003D5E82">
      <w:pPr>
        <w:pStyle w:val="Normal1"/>
        <w:rPr>
          <w:rFonts w:asciiTheme="minorHAnsi" w:hAnsiTheme="minorHAnsi" w:cs="Arial"/>
          <w:b w:val="0"/>
          <w:i w:val="0"/>
          <w:color w:val="auto"/>
          <w:sz w:val="16"/>
          <w:szCs w:val="16"/>
        </w:rPr>
      </w:pPr>
    </w:p>
    <w:p w14:paraId="35581710" w14:textId="77777777" w:rsidR="008B77FF" w:rsidRDefault="008B77FF" w:rsidP="003D5E82">
      <w:pPr>
        <w:pStyle w:val="Normal1"/>
        <w:rPr>
          <w:rFonts w:asciiTheme="minorHAnsi" w:hAnsiTheme="minorHAnsi" w:cs="Arial"/>
          <w:b w:val="0"/>
          <w:i w:val="0"/>
          <w:color w:val="auto"/>
          <w:sz w:val="16"/>
          <w:szCs w:val="16"/>
        </w:rPr>
      </w:pPr>
    </w:p>
    <w:p w14:paraId="0F79915D" w14:textId="77777777" w:rsidR="008B77FF" w:rsidRPr="00BD48F6" w:rsidRDefault="008B77FF" w:rsidP="003D5E82">
      <w:pPr>
        <w:pStyle w:val="Normal1"/>
        <w:rPr>
          <w:rFonts w:asciiTheme="minorHAnsi" w:hAnsiTheme="minorHAnsi" w:cs="Arial"/>
          <w:b w:val="0"/>
          <w:i w:val="0"/>
          <w:color w:val="auto"/>
          <w:sz w:val="16"/>
          <w:szCs w:val="16"/>
        </w:rPr>
      </w:pPr>
    </w:p>
    <w:p w14:paraId="3AA53EB0" w14:textId="77777777" w:rsidR="001262BB" w:rsidRPr="00BD48F6" w:rsidRDefault="001262BB" w:rsidP="003D5E82">
      <w:pPr>
        <w:pStyle w:val="Normal1"/>
        <w:rPr>
          <w:rFonts w:asciiTheme="minorHAnsi" w:hAnsiTheme="minorHAnsi" w:cs="Arial"/>
          <w:i w:val="0"/>
          <w:color w:val="auto"/>
          <w:sz w:val="20"/>
        </w:rPr>
      </w:pPr>
      <w:r w:rsidRPr="00BD48F6">
        <w:rPr>
          <w:rFonts w:asciiTheme="minorHAnsi" w:hAnsiTheme="minorHAnsi" w:cs="Arial"/>
          <w:i w:val="0"/>
          <w:color w:val="auto"/>
          <w:sz w:val="20"/>
        </w:rPr>
        <w:t>Meetings</w:t>
      </w:r>
    </w:p>
    <w:p w14:paraId="7062BA3B" w14:textId="77777777" w:rsidR="001947F9" w:rsidRPr="00BD48F6" w:rsidRDefault="001947F9" w:rsidP="003D5E82">
      <w:pPr>
        <w:pStyle w:val="Normal1"/>
        <w:rPr>
          <w:rFonts w:asciiTheme="minorHAnsi" w:hAnsiTheme="minorHAnsi" w:cs="Arial"/>
          <w:b w:val="0"/>
          <w:i w:val="0"/>
          <w:color w:val="auto"/>
          <w:sz w:val="16"/>
          <w:szCs w:val="16"/>
        </w:rPr>
      </w:pPr>
    </w:p>
    <w:p w14:paraId="168F508A" w14:textId="77777777" w:rsidR="00AD6D08" w:rsidRPr="00BD48F6" w:rsidRDefault="00AD6D08" w:rsidP="003D5E82">
      <w:pPr>
        <w:pStyle w:val="Normal1"/>
        <w:rPr>
          <w:rFonts w:asciiTheme="minorHAnsi" w:hAnsiTheme="minorHAnsi" w:cs="Arial"/>
          <w:b w:val="0"/>
          <w:i w:val="0"/>
          <w:color w:val="000000" w:themeColor="text1"/>
          <w:sz w:val="16"/>
          <w:szCs w:val="16"/>
        </w:rPr>
      </w:pPr>
      <w:r w:rsidRPr="00BD48F6">
        <w:rPr>
          <w:rFonts w:asciiTheme="minorHAnsi" w:hAnsiTheme="minorHAnsi" w:cs="Arial"/>
          <w:b w:val="0"/>
          <w:i w:val="0"/>
          <w:sz w:val="16"/>
          <w:szCs w:val="16"/>
        </w:rPr>
        <w:t xml:space="preserve">The GAC shall hold a regular meeting in </w:t>
      </w:r>
      <w:r w:rsidRPr="00BD48F6">
        <w:rPr>
          <w:rFonts w:asciiTheme="minorHAnsi" w:hAnsiTheme="minorHAnsi" w:cs="Arial"/>
          <w:b w:val="0"/>
          <w:i w:val="0"/>
          <w:color w:val="000000" w:themeColor="text1"/>
          <w:sz w:val="16"/>
          <w:szCs w:val="16"/>
        </w:rPr>
        <w:t xml:space="preserve">conjunction with the ICPAN conference, which is held on a biennial basis.  </w:t>
      </w:r>
    </w:p>
    <w:p w14:paraId="13116F37" w14:textId="77777777" w:rsidR="00AD6D08" w:rsidRPr="00BD48F6" w:rsidRDefault="00AD6D08" w:rsidP="003D5E82">
      <w:pPr>
        <w:pStyle w:val="Normal1"/>
        <w:rPr>
          <w:rFonts w:asciiTheme="minorHAnsi" w:hAnsiTheme="minorHAnsi" w:cs="Arial"/>
          <w:b w:val="0"/>
          <w:i w:val="0"/>
          <w:color w:val="000000" w:themeColor="text1"/>
          <w:sz w:val="16"/>
          <w:szCs w:val="16"/>
        </w:rPr>
      </w:pPr>
    </w:p>
    <w:p w14:paraId="1EE4437C" w14:textId="77777777" w:rsidR="00AD6D08" w:rsidRPr="00BD48F6" w:rsidRDefault="00AD6D08" w:rsidP="003D5E82">
      <w:pPr>
        <w:pStyle w:val="Normal1"/>
        <w:rPr>
          <w:rFonts w:asciiTheme="minorHAnsi" w:hAnsiTheme="minorHAnsi" w:cs="Arial"/>
          <w:b w:val="0"/>
          <w:i w:val="0"/>
          <w:color w:val="000000" w:themeColor="text1"/>
          <w:sz w:val="16"/>
          <w:szCs w:val="16"/>
        </w:rPr>
      </w:pPr>
      <w:r w:rsidRPr="00BD48F6">
        <w:rPr>
          <w:rFonts w:asciiTheme="minorHAnsi" w:hAnsiTheme="minorHAnsi" w:cs="Arial"/>
          <w:b w:val="0"/>
          <w:i w:val="0"/>
          <w:color w:val="000000" w:themeColor="text1"/>
          <w:sz w:val="16"/>
          <w:szCs w:val="16"/>
        </w:rPr>
        <w:t xml:space="preserve">Other GAC meetings may be requested by 2 voting GAC members.  </w:t>
      </w:r>
    </w:p>
    <w:p w14:paraId="7850C244" w14:textId="77777777" w:rsidR="00D8317B" w:rsidRPr="00BD48F6" w:rsidRDefault="00D8317B" w:rsidP="003D5E82">
      <w:pPr>
        <w:pStyle w:val="Normal1"/>
        <w:rPr>
          <w:rFonts w:asciiTheme="minorHAnsi" w:hAnsiTheme="minorHAnsi" w:cs="Arial"/>
          <w:b w:val="0"/>
          <w:i w:val="0"/>
          <w:color w:val="000000" w:themeColor="text1"/>
          <w:sz w:val="16"/>
          <w:szCs w:val="16"/>
        </w:rPr>
      </w:pPr>
    </w:p>
    <w:p w14:paraId="35FDAFDC" w14:textId="4D39AEF3" w:rsidR="00AD6D08" w:rsidRPr="00BD48F6" w:rsidRDefault="00AD6D08" w:rsidP="008B77FF">
      <w:pPr>
        <w:pStyle w:val="Normal1"/>
        <w:numPr>
          <w:ilvl w:val="0"/>
          <w:numId w:val="4"/>
        </w:numPr>
        <w:rPr>
          <w:rFonts w:asciiTheme="minorHAnsi" w:hAnsiTheme="minorHAnsi" w:cs="Arial"/>
          <w:b w:val="0"/>
          <w:i w:val="0"/>
          <w:color w:val="000000" w:themeColor="text1"/>
          <w:sz w:val="16"/>
          <w:szCs w:val="16"/>
        </w:rPr>
      </w:pPr>
      <w:r w:rsidRPr="00BD48F6">
        <w:rPr>
          <w:rFonts w:asciiTheme="minorHAnsi" w:hAnsiTheme="minorHAnsi" w:cs="Arial"/>
          <w:b w:val="0"/>
          <w:i w:val="0"/>
          <w:color w:val="000000" w:themeColor="text1"/>
          <w:sz w:val="16"/>
          <w:szCs w:val="16"/>
        </w:rPr>
        <w:t xml:space="preserve">A proposal outlining the purpose of the meeting will be submitted to the board of directors for review.  </w:t>
      </w:r>
    </w:p>
    <w:p w14:paraId="60504D28" w14:textId="77777777" w:rsidR="00AD6D08" w:rsidRPr="00BD48F6" w:rsidRDefault="00AD6D08" w:rsidP="003D5E82">
      <w:pPr>
        <w:pStyle w:val="Normal1"/>
        <w:rPr>
          <w:rFonts w:asciiTheme="minorHAnsi" w:hAnsiTheme="minorHAnsi" w:cs="Arial"/>
          <w:b w:val="0"/>
          <w:i w:val="0"/>
          <w:color w:val="000000" w:themeColor="text1"/>
          <w:sz w:val="16"/>
          <w:szCs w:val="16"/>
        </w:rPr>
      </w:pPr>
    </w:p>
    <w:p w14:paraId="03ACE741" w14:textId="77777777" w:rsidR="00AD6D08" w:rsidRPr="00BD48F6" w:rsidRDefault="00AD6D08" w:rsidP="008B77FF">
      <w:pPr>
        <w:pStyle w:val="Normal1"/>
        <w:numPr>
          <w:ilvl w:val="0"/>
          <w:numId w:val="4"/>
        </w:numPr>
        <w:rPr>
          <w:rFonts w:asciiTheme="minorHAnsi" w:hAnsiTheme="minorHAnsi" w:cs="Arial"/>
          <w:b w:val="0"/>
          <w:i w:val="0"/>
          <w:sz w:val="16"/>
          <w:szCs w:val="16"/>
        </w:rPr>
      </w:pPr>
      <w:r w:rsidRPr="00BD48F6">
        <w:rPr>
          <w:rFonts w:asciiTheme="minorHAnsi" w:hAnsiTheme="minorHAnsi" w:cs="Arial"/>
          <w:b w:val="0"/>
          <w:i w:val="0"/>
          <w:color w:val="000000" w:themeColor="text1"/>
          <w:sz w:val="16"/>
          <w:szCs w:val="16"/>
        </w:rPr>
        <w:t>A majority of the GAC shall constitute a quorum for the transaction of business at any meeting of the GAC.</w:t>
      </w:r>
      <w:r w:rsidRPr="00BD48F6">
        <w:rPr>
          <w:rFonts w:asciiTheme="minorHAnsi" w:hAnsiTheme="minorHAnsi" w:cs="Arial"/>
          <w:b w:val="0"/>
          <w:i w:val="0"/>
          <w:sz w:val="16"/>
          <w:szCs w:val="16"/>
        </w:rPr>
        <w:t xml:space="preserve">  </w:t>
      </w:r>
    </w:p>
    <w:p w14:paraId="1B30556C" w14:textId="77777777" w:rsidR="00AD6D08" w:rsidRPr="00BD48F6" w:rsidRDefault="00AD6D08" w:rsidP="003D5E82">
      <w:pPr>
        <w:pStyle w:val="Normal1"/>
        <w:rPr>
          <w:rFonts w:asciiTheme="minorHAnsi" w:hAnsiTheme="minorHAnsi" w:cs="Arial"/>
          <w:b w:val="0"/>
          <w:i w:val="0"/>
          <w:sz w:val="16"/>
          <w:szCs w:val="16"/>
        </w:rPr>
      </w:pPr>
    </w:p>
    <w:p w14:paraId="2849DB8A" w14:textId="77777777" w:rsidR="00AD6D08" w:rsidRPr="00BD48F6" w:rsidRDefault="00AD6D08" w:rsidP="008B77FF">
      <w:pPr>
        <w:pStyle w:val="Normal1"/>
        <w:numPr>
          <w:ilvl w:val="0"/>
          <w:numId w:val="4"/>
        </w:numPr>
        <w:rPr>
          <w:rFonts w:asciiTheme="minorHAnsi" w:hAnsiTheme="minorHAnsi" w:cs="Arial"/>
          <w:b w:val="0"/>
          <w:i w:val="0"/>
          <w:sz w:val="16"/>
          <w:szCs w:val="16"/>
        </w:rPr>
      </w:pPr>
      <w:r w:rsidRPr="00BD48F6">
        <w:rPr>
          <w:rFonts w:asciiTheme="minorHAnsi" w:hAnsiTheme="minorHAnsi" w:cs="Arial"/>
          <w:b w:val="0"/>
          <w:i w:val="0"/>
          <w:sz w:val="16"/>
          <w:szCs w:val="16"/>
        </w:rPr>
        <w:t xml:space="preserve">At any meeting of the GAC at which a quorum is present, a majority of those GAC members present shall decide any matter, unless a different vote is specified by law, the Certificate of Incorporation or these Bylaws.  </w:t>
      </w:r>
    </w:p>
    <w:p w14:paraId="347805AA" w14:textId="77777777" w:rsidR="00AD6D08" w:rsidRPr="00BD48F6" w:rsidRDefault="00AD6D08" w:rsidP="003D5E82">
      <w:pPr>
        <w:pStyle w:val="Normal1"/>
        <w:rPr>
          <w:rFonts w:asciiTheme="minorHAnsi" w:hAnsiTheme="minorHAnsi" w:cs="Arial"/>
          <w:b w:val="0"/>
          <w:i w:val="0"/>
          <w:sz w:val="16"/>
          <w:szCs w:val="16"/>
        </w:rPr>
      </w:pPr>
    </w:p>
    <w:p w14:paraId="7B7E1E00" w14:textId="77777777" w:rsidR="001947F9" w:rsidRPr="00BD48F6" w:rsidRDefault="00AD6D08" w:rsidP="008B77FF">
      <w:pPr>
        <w:pStyle w:val="Normal1"/>
        <w:numPr>
          <w:ilvl w:val="0"/>
          <w:numId w:val="4"/>
        </w:numPr>
        <w:rPr>
          <w:rFonts w:asciiTheme="minorHAnsi" w:hAnsiTheme="minorHAnsi" w:cs="Arial"/>
          <w:b w:val="0"/>
          <w:i w:val="0"/>
          <w:sz w:val="16"/>
          <w:szCs w:val="16"/>
        </w:rPr>
      </w:pPr>
      <w:r w:rsidRPr="00BD48F6">
        <w:rPr>
          <w:rFonts w:asciiTheme="minorHAnsi" w:hAnsiTheme="minorHAnsi" w:cs="Arial"/>
          <w:b w:val="0"/>
          <w:i w:val="0"/>
          <w:sz w:val="16"/>
          <w:szCs w:val="16"/>
        </w:rPr>
        <w:t>One or more members of the GAC may attend any annual, regular, special or committee meeting of the GAC through telephonic, electronic, or other means of communication by which all members of the GAC have the ability to fully and equally participate in all discussions and voting on a substantially simultaneous basis.  Such participation shall constitute presence in person at such meeting. Proxy voting shall not be permitted.</w:t>
      </w:r>
    </w:p>
    <w:p w14:paraId="03229941" w14:textId="77777777" w:rsidR="00BD48F6" w:rsidRPr="00BD48F6" w:rsidRDefault="00BD48F6" w:rsidP="003D5E82">
      <w:pPr>
        <w:pStyle w:val="Normal1"/>
        <w:rPr>
          <w:rFonts w:asciiTheme="minorHAnsi" w:hAnsiTheme="minorHAnsi" w:cs="Arial"/>
          <w:b w:val="0"/>
          <w:i w:val="0"/>
          <w:color w:val="FF0000"/>
          <w:sz w:val="16"/>
          <w:szCs w:val="16"/>
        </w:rPr>
      </w:pPr>
    </w:p>
    <w:p w14:paraId="4FD6D7C6" w14:textId="77777777" w:rsidR="00540B7B" w:rsidRPr="00BD48F6" w:rsidRDefault="00540B7B" w:rsidP="003D5E82">
      <w:pPr>
        <w:pStyle w:val="Normal1"/>
        <w:rPr>
          <w:rFonts w:asciiTheme="minorHAnsi" w:hAnsiTheme="minorHAnsi" w:cs="Arial"/>
          <w:i w:val="0"/>
          <w:color w:val="auto"/>
          <w:sz w:val="20"/>
        </w:rPr>
      </w:pPr>
      <w:r w:rsidRPr="00BD48F6">
        <w:rPr>
          <w:rFonts w:asciiTheme="minorHAnsi" w:hAnsiTheme="minorHAnsi" w:cs="Arial"/>
          <w:i w:val="0"/>
          <w:color w:val="auto"/>
          <w:sz w:val="20"/>
        </w:rPr>
        <w:t>Terms of Service</w:t>
      </w:r>
    </w:p>
    <w:p w14:paraId="615E1406" w14:textId="77777777" w:rsidR="00BD48F6" w:rsidRPr="00BD48F6" w:rsidRDefault="00BD48F6" w:rsidP="003D5E82">
      <w:pPr>
        <w:pStyle w:val="Normal1"/>
        <w:rPr>
          <w:rFonts w:asciiTheme="minorHAnsi" w:hAnsiTheme="minorHAnsi" w:cs="Arial"/>
          <w:b w:val="0"/>
          <w:i w:val="0"/>
          <w:color w:val="auto"/>
          <w:sz w:val="16"/>
          <w:szCs w:val="16"/>
        </w:rPr>
      </w:pPr>
    </w:p>
    <w:p w14:paraId="0020A87E" w14:textId="77777777" w:rsidR="00540B7B" w:rsidRPr="00BD48F6" w:rsidRDefault="00540B7B" w:rsidP="003D5E82">
      <w:pPr>
        <w:pStyle w:val="Normal1"/>
        <w:rPr>
          <w:rFonts w:asciiTheme="minorHAnsi" w:hAnsiTheme="minorHAnsi" w:cs="Arial"/>
          <w:b w:val="0"/>
          <w:i w:val="0"/>
          <w:sz w:val="16"/>
          <w:szCs w:val="16"/>
        </w:rPr>
      </w:pPr>
      <w:r w:rsidRPr="00BD48F6">
        <w:rPr>
          <w:rFonts w:asciiTheme="minorHAnsi" w:hAnsiTheme="minorHAnsi" w:cs="Arial"/>
          <w:b w:val="0"/>
          <w:i w:val="0"/>
          <w:sz w:val="16"/>
          <w:szCs w:val="16"/>
        </w:rPr>
        <w:t>A member of the GAC may resign by delivering a written resignation to the ICPAN Secretary. Such resignation shall be effective upon the date of receipt, unless specified to be effective at a later date.</w:t>
      </w:r>
    </w:p>
    <w:p w14:paraId="7FEC89EA" w14:textId="77777777" w:rsidR="00540B7B" w:rsidRPr="00BD48F6" w:rsidRDefault="00540B7B" w:rsidP="00540B7B">
      <w:pPr>
        <w:pStyle w:val="Normal1"/>
        <w:rPr>
          <w:rFonts w:asciiTheme="minorHAnsi" w:hAnsiTheme="minorHAnsi" w:cs="Arial"/>
          <w:b w:val="0"/>
          <w:i w:val="0"/>
          <w:sz w:val="16"/>
          <w:szCs w:val="16"/>
        </w:rPr>
      </w:pPr>
    </w:p>
    <w:p w14:paraId="3073D34A" w14:textId="77777777" w:rsidR="00540B7B" w:rsidRPr="00BD48F6" w:rsidRDefault="00540B7B" w:rsidP="00540B7B">
      <w:pPr>
        <w:pStyle w:val="Normal1"/>
        <w:rPr>
          <w:rFonts w:asciiTheme="minorHAnsi" w:hAnsiTheme="minorHAnsi" w:cs="Arial"/>
          <w:b w:val="0"/>
          <w:i w:val="0"/>
          <w:sz w:val="16"/>
          <w:szCs w:val="16"/>
        </w:rPr>
      </w:pPr>
      <w:r w:rsidRPr="00BD48F6">
        <w:rPr>
          <w:rFonts w:asciiTheme="minorHAnsi" w:hAnsiTheme="minorHAnsi" w:cs="Arial"/>
          <w:b w:val="0"/>
          <w:i w:val="0"/>
          <w:sz w:val="16"/>
          <w:szCs w:val="16"/>
        </w:rPr>
        <w:t>A member of the GAC may be removed, with or without assignment of cause, by a two-thirds majority vote, when it is judged to be in the best interests of ICPAN.  Notice of the removal action shall be provided to the member being removed as well as an opportunity for a hearing.</w:t>
      </w:r>
    </w:p>
    <w:p w14:paraId="667D9AB8" w14:textId="77777777" w:rsidR="00540B7B" w:rsidRPr="00BD48F6" w:rsidRDefault="00540B7B" w:rsidP="00540B7B">
      <w:pPr>
        <w:pStyle w:val="Normal1"/>
        <w:rPr>
          <w:rFonts w:asciiTheme="minorHAnsi" w:hAnsiTheme="minorHAnsi" w:cs="Arial"/>
          <w:i w:val="0"/>
          <w:sz w:val="16"/>
          <w:szCs w:val="16"/>
        </w:rPr>
      </w:pPr>
    </w:p>
    <w:p w14:paraId="09AD225E" w14:textId="38F9910C" w:rsidR="00540B7B" w:rsidRPr="00BD48F6" w:rsidRDefault="00540B7B">
      <w:r w:rsidRPr="00BD48F6">
        <w:rPr>
          <w:rFonts w:cs="Arial"/>
          <w:sz w:val="16"/>
          <w:szCs w:val="16"/>
        </w:rPr>
        <w:t>A director may be removed, with or without assignment of cause, by a vote of two-thirds of all the members of the GAC at any meeting of the GAC or by a vote of two-thirds of the entire board of directors at any meeting of the directors when it is judged to be in the best interests of ICPAN.  No member of the board shall be removed from office unless the notice of the meeting at which removal</w:t>
      </w:r>
    </w:p>
    <w:p w14:paraId="464D7663" w14:textId="77777777" w:rsidR="008B77FF" w:rsidRDefault="008B77FF">
      <w:pPr>
        <w:rPr>
          <w:b/>
        </w:rPr>
      </w:pPr>
    </w:p>
    <w:p w14:paraId="24C384AA" w14:textId="77777777" w:rsidR="008B77FF" w:rsidRDefault="008B77FF">
      <w:pPr>
        <w:rPr>
          <w:b/>
        </w:rPr>
      </w:pPr>
    </w:p>
    <w:p w14:paraId="7BC53948" w14:textId="77777777" w:rsidR="008B77FF" w:rsidRDefault="008B77FF">
      <w:pPr>
        <w:rPr>
          <w:b/>
        </w:rPr>
      </w:pPr>
    </w:p>
    <w:p w14:paraId="583382F4" w14:textId="77777777" w:rsidR="008B77FF" w:rsidRDefault="008B77FF">
      <w:pPr>
        <w:rPr>
          <w:b/>
        </w:rPr>
      </w:pPr>
    </w:p>
    <w:p w14:paraId="4B33B7F6" w14:textId="77777777" w:rsidR="008B77FF" w:rsidRDefault="008B77FF">
      <w:pPr>
        <w:rPr>
          <w:b/>
        </w:rPr>
      </w:pPr>
    </w:p>
    <w:p w14:paraId="1A2532BC" w14:textId="77777777" w:rsidR="008B77FF" w:rsidRDefault="008B77FF">
      <w:pPr>
        <w:rPr>
          <w:b/>
        </w:rPr>
      </w:pPr>
    </w:p>
    <w:p w14:paraId="20180C06" w14:textId="77777777" w:rsidR="008B77FF" w:rsidRDefault="008B77FF">
      <w:pPr>
        <w:rPr>
          <w:b/>
        </w:rPr>
      </w:pPr>
    </w:p>
    <w:p w14:paraId="5591FEB9" w14:textId="77777777" w:rsidR="008B77FF" w:rsidRDefault="008B77FF">
      <w:pPr>
        <w:rPr>
          <w:b/>
        </w:rPr>
      </w:pPr>
    </w:p>
    <w:p w14:paraId="5CE5D00E" w14:textId="77777777" w:rsidR="008B77FF" w:rsidRDefault="008B77FF">
      <w:pPr>
        <w:rPr>
          <w:b/>
        </w:rPr>
      </w:pPr>
    </w:p>
    <w:p w14:paraId="776B828C" w14:textId="77777777" w:rsidR="008B77FF" w:rsidRDefault="008B77FF">
      <w:pPr>
        <w:rPr>
          <w:b/>
        </w:rPr>
      </w:pPr>
    </w:p>
    <w:p w14:paraId="727C306A" w14:textId="77777777" w:rsidR="008B77FF" w:rsidRDefault="008B77FF">
      <w:pPr>
        <w:rPr>
          <w:b/>
        </w:rPr>
      </w:pPr>
    </w:p>
    <w:p w14:paraId="215A4094" w14:textId="77777777" w:rsidR="008B77FF" w:rsidRDefault="008B77FF">
      <w:pPr>
        <w:rPr>
          <w:b/>
        </w:rPr>
      </w:pPr>
    </w:p>
    <w:p w14:paraId="1E6C412A" w14:textId="77777777" w:rsidR="008B77FF" w:rsidRDefault="008B77FF">
      <w:pPr>
        <w:rPr>
          <w:b/>
        </w:rPr>
      </w:pPr>
    </w:p>
    <w:p w14:paraId="3A0CA21A" w14:textId="77777777" w:rsidR="008B77FF" w:rsidRDefault="008B77FF">
      <w:pPr>
        <w:rPr>
          <w:b/>
        </w:rPr>
      </w:pPr>
    </w:p>
    <w:p w14:paraId="3359C831" w14:textId="77777777" w:rsidR="008B77FF" w:rsidRDefault="008B77FF">
      <w:pPr>
        <w:rPr>
          <w:b/>
        </w:rPr>
      </w:pPr>
    </w:p>
    <w:p w14:paraId="520C256C" w14:textId="2C26CABC" w:rsidR="003D5E82" w:rsidRPr="00BD48F6" w:rsidRDefault="008B77FF">
      <w:pPr>
        <w:rPr>
          <w:b/>
        </w:rPr>
      </w:pPr>
      <w:r>
        <w:rPr>
          <w:b/>
        </w:rPr>
        <w:lastRenderedPageBreak/>
        <w:t xml:space="preserve">GAC </w:t>
      </w:r>
      <w:proofErr w:type="gramStart"/>
      <w:r>
        <w:rPr>
          <w:b/>
        </w:rPr>
        <w:t>Responsibility :</w:t>
      </w:r>
      <w:proofErr w:type="gramEnd"/>
      <w:r>
        <w:rPr>
          <w:b/>
        </w:rPr>
        <w:t xml:space="preserve"> </w:t>
      </w:r>
      <w:r w:rsidR="003D5E82" w:rsidRPr="00BD48F6">
        <w:rPr>
          <w:b/>
        </w:rPr>
        <w:t xml:space="preserve">Selection of Biennial Conference Site / Host </w:t>
      </w:r>
    </w:p>
    <w:p w14:paraId="593E3AFF" w14:textId="5A65EC3B" w:rsidR="00D8317B" w:rsidRPr="00BD48F6" w:rsidRDefault="00D8317B">
      <w:pPr>
        <w:rPr>
          <w:b/>
        </w:rPr>
      </w:pPr>
      <w:r w:rsidRPr="00BD48F6">
        <w:rPr>
          <w:b/>
        </w:rPr>
        <w:t>Conference Bid Application Forms</w:t>
      </w:r>
    </w:p>
    <w:p w14:paraId="75E042E3" w14:textId="495B97ED" w:rsidR="00DF6662" w:rsidRDefault="00DF6662" w:rsidP="00D8317B">
      <w:pPr>
        <w:pStyle w:val="ListParagraph"/>
        <w:numPr>
          <w:ilvl w:val="0"/>
          <w:numId w:val="3"/>
        </w:numPr>
        <w:rPr>
          <w:sz w:val="16"/>
          <w:szCs w:val="16"/>
        </w:rPr>
      </w:pPr>
      <w:r>
        <w:rPr>
          <w:sz w:val="16"/>
          <w:szCs w:val="16"/>
        </w:rPr>
        <w:t>Chair of ICPAN</w:t>
      </w:r>
      <w:r w:rsidR="008B77FF">
        <w:rPr>
          <w:sz w:val="16"/>
          <w:szCs w:val="16"/>
        </w:rPr>
        <w:t xml:space="preserve"> </w:t>
      </w:r>
      <w:r w:rsidR="00E71CAB">
        <w:rPr>
          <w:color w:val="FF0000"/>
          <w:sz w:val="16"/>
          <w:szCs w:val="16"/>
        </w:rPr>
        <w:t>[Previous ICPAN conference host]*</w:t>
      </w:r>
      <w:r>
        <w:rPr>
          <w:sz w:val="16"/>
          <w:szCs w:val="16"/>
        </w:rPr>
        <w:t xml:space="preserve"> is responsible for overseeing the conference bid process</w:t>
      </w:r>
      <w:r w:rsidR="00986DA8">
        <w:rPr>
          <w:sz w:val="16"/>
          <w:szCs w:val="16"/>
        </w:rPr>
        <w:t>.</w:t>
      </w:r>
    </w:p>
    <w:p w14:paraId="436A26F9" w14:textId="24FCD305" w:rsidR="00D8317B" w:rsidRPr="00BD48F6" w:rsidRDefault="00825B20" w:rsidP="00D8317B">
      <w:pPr>
        <w:pStyle w:val="ListParagraph"/>
        <w:numPr>
          <w:ilvl w:val="0"/>
          <w:numId w:val="3"/>
        </w:numPr>
        <w:rPr>
          <w:sz w:val="16"/>
          <w:szCs w:val="16"/>
        </w:rPr>
      </w:pPr>
      <w:r>
        <w:rPr>
          <w:sz w:val="16"/>
          <w:szCs w:val="16"/>
        </w:rPr>
        <w:t>Application forms for hosting next conference</w:t>
      </w:r>
      <w:r w:rsidR="00D8317B" w:rsidRPr="00BD48F6">
        <w:rPr>
          <w:sz w:val="16"/>
          <w:szCs w:val="16"/>
        </w:rPr>
        <w:t xml:space="preserve"> are updated by the </w:t>
      </w:r>
      <w:proofErr w:type="spellStart"/>
      <w:r w:rsidR="00D8317B" w:rsidRPr="00BD48F6">
        <w:rPr>
          <w:sz w:val="16"/>
          <w:szCs w:val="16"/>
        </w:rPr>
        <w:t>BoD</w:t>
      </w:r>
      <w:proofErr w:type="spellEnd"/>
      <w:r w:rsidR="00D8317B" w:rsidRPr="00BD48F6">
        <w:rPr>
          <w:sz w:val="16"/>
          <w:szCs w:val="16"/>
        </w:rPr>
        <w:t xml:space="preserve"> in consultation with the GAC prior to the biennial conference.</w:t>
      </w:r>
    </w:p>
    <w:p w14:paraId="2E982478" w14:textId="2D04A605" w:rsidR="00D8317B" w:rsidRPr="00BD48F6" w:rsidRDefault="00D8317B" w:rsidP="00D8317B">
      <w:pPr>
        <w:pStyle w:val="ListParagraph"/>
        <w:numPr>
          <w:ilvl w:val="0"/>
          <w:numId w:val="3"/>
        </w:numPr>
        <w:rPr>
          <w:sz w:val="16"/>
          <w:szCs w:val="16"/>
        </w:rPr>
      </w:pPr>
      <w:r w:rsidRPr="00BD48F6">
        <w:rPr>
          <w:sz w:val="16"/>
          <w:szCs w:val="16"/>
        </w:rPr>
        <w:t xml:space="preserve">A deadline date is fixed by the </w:t>
      </w:r>
      <w:proofErr w:type="spellStart"/>
      <w:r w:rsidRPr="00BD48F6">
        <w:rPr>
          <w:sz w:val="16"/>
          <w:szCs w:val="16"/>
        </w:rPr>
        <w:t>BoD</w:t>
      </w:r>
      <w:proofErr w:type="spellEnd"/>
      <w:r w:rsidRPr="00BD48F6">
        <w:rPr>
          <w:sz w:val="16"/>
          <w:szCs w:val="16"/>
        </w:rPr>
        <w:t xml:space="preserve"> for bid forms to be returned</w:t>
      </w:r>
      <w:r w:rsidR="00986DA8">
        <w:rPr>
          <w:sz w:val="16"/>
          <w:szCs w:val="16"/>
        </w:rPr>
        <w:t>.</w:t>
      </w:r>
    </w:p>
    <w:p w14:paraId="13B1F312" w14:textId="2661D06E" w:rsidR="008C68A7" w:rsidRDefault="00D8317B" w:rsidP="00D8317B">
      <w:pPr>
        <w:pStyle w:val="ListParagraph"/>
        <w:numPr>
          <w:ilvl w:val="0"/>
          <w:numId w:val="3"/>
        </w:numPr>
        <w:rPr>
          <w:sz w:val="16"/>
          <w:szCs w:val="16"/>
        </w:rPr>
      </w:pPr>
      <w:r w:rsidRPr="00BD48F6">
        <w:rPr>
          <w:sz w:val="16"/>
          <w:szCs w:val="16"/>
        </w:rPr>
        <w:t xml:space="preserve">An invitation to bid for conference is posted on the website </w:t>
      </w:r>
      <w:r w:rsidR="008C68A7" w:rsidRPr="00BD48F6">
        <w:rPr>
          <w:sz w:val="16"/>
          <w:szCs w:val="16"/>
        </w:rPr>
        <w:t>home page detailing how to contact for a Bid Application Form and the deadline for return of this form</w:t>
      </w:r>
      <w:r w:rsidR="00986DA8">
        <w:rPr>
          <w:sz w:val="16"/>
          <w:szCs w:val="16"/>
        </w:rPr>
        <w:t>.</w:t>
      </w:r>
    </w:p>
    <w:p w14:paraId="5C166D90" w14:textId="51025343" w:rsidR="008C68A7" w:rsidRPr="00825B20" w:rsidRDefault="009B6EA4" w:rsidP="00825B20">
      <w:pPr>
        <w:pStyle w:val="ListParagraph"/>
        <w:numPr>
          <w:ilvl w:val="0"/>
          <w:numId w:val="3"/>
        </w:numPr>
        <w:rPr>
          <w:sz w:val="16"/>
          <w:szCs w:val="16"/>
        </w:rPr>
      </w:pPr>
      <w:r>
        <w:rPr>
          <w:sz w:val="16"/>
          <w:szCs w:val="16"/>
        </w:rPr>
        <w:t>The Chair of the Immediate Past C</w:t>
      </w:r>
      <w:r w:rsidR="00825B20">
        <w:rPr>
          <w:sz w:val="16"/>
          <w:szCs w:val="16"/>
        </w:rPr>
        <w:t>onference receives the bids for hosting conference and sends out Applications Forms electronically to the National Associations requesting them.</w:t>
      </w:r>
    </w:p>
    <w:p w14:paraId="3CC6C107" w14:textId="35904848" w:rsidR="008C68A7" w:rsidRPr="00BD48F6" w:rsidRDefault="008C68A7" w:rsidP="008C68A7">
      <w:pPr>
        <w:pStyle w:val="ListParagraph"/>
        <w:numPr>
          <w:ilvl w:val="0"/>
          <w:numId w:val="3"/>
        </w:numPr>
        <w:rPr>
          <w:sz w:val="16"/>
          <w:szCs w:val="16"/>
        </w:rPr>
      </w:pPr>
      <w:r w:rsidRPr="00BD48F6">
        <w:rPr>
          <w:sz w:val="16"/>
          <w:szCs w:val="16"/>
        </w:rPr>
        <w:t xml:space="preserve">Bid forms are completed electronically and returned to </w:t>
      </w:r>
      <w:r w:rsidR="004016D8">
        <w:rPr>
          <w:sz w:val="16"/>
          <w:szCs w:val="16"/>
        </w:rPr>
        <w:t>the Immediate Past Conference C</w:t>
      </w:r>
      <w:r w:rsidR="00825B20">
        <w:rPr>
          <w:sz w:val="16"/>
          <w:szCs w:val="16"/>
        </w:rPr>
        <w:t>hair.</w:t>
      </w:r>
    </w:p>
    <w:p w14:paraId="121921A4" w14:textId="58FF5A97" w:rsidR="004016D8" w:rsidRDefault="008C68A7" w:rsidP="004016D8">
      <w:pPr>
        <w:pStyle w:val="ListParagraph"/>
        <w:numPr>
          <w:ilvl w:val="0"/>
          <w:numId w:val="3"/>
        </w:numPr>
        <w:rPr>
          <w:sz w:val="16"/>
          <w:szCs w:val="16"/>
        </w:rPr>
      </w:pPr>
      <w:r w:rsidRPr="00BD48F6">
        <w:rPr>
          <w:sz w:val="16"/>
          <w:szCs w:val="16"/>
        </w:rPr>
        <w:t xml:space="preserve">Chair </w:t>
      </w:r>
      <w:r w:rsidR="008B77FF">
        <w:rPr>
          <w:sz w:val="16"/>
          <w:szCs w:val="16"/>
        </w:rPr>
        <w:t>[</w:t>
      </w:r>
      <w:r w:rsidR="004016D8">
        <w:rPr>
          <w:color w:val="FF0000"/>
          <w:sz w:val="16"/>
          <w:szCs w:val="16"/>
        </w:rPr>
        <w:t>Previous past</w:t>
      </w:r>
      <w:r w:rsidR="009B6EA4">
        <w:rPr>
          <w:color w:val="FF0000"/>
          <w:sz w:val="16"/>
          <w:szCs w:val="16"/>
        </w:rPr>
        <w:t xml:space="preserve"> conference</w:t>
      </w:r>
      <w:r w:rsidR="008B77FF">
        <w:rPr>
          <w:color w:val="FF0000"/>
          <w:sz w:val="16"/>
          <w:szCs w:val="16"/>
        </w:rPr>
        <w:t xml:space="preserve">] </w:t>
      </w:r>
      <w:r w:rsidRPr="00BD48F6">
        <w:rPr>
          <w:sz w:val="16"/>
          <w:szCs w:val="16"/>
        </w:rPr>
        <w:t>receives all completed b</w:t>
      </w:r>
      <w:r w:rsidR="004016D8">
        <w:rPr>
          <w:sz w:val="16"/>
          <w:szCs w:val="16"/>
        </w:rPr>
        <w:t xml:space="preserve">id forms and informs </w:t>
      </w:r>
      <w:proofErr w:type="spellStart"/>
      <w:r w:rsidR="004016D8">
        <w:rPr>
          <w:sz w:val="16"/>
          <w:szCs w:val="16"/>
        </w:rPr>
        <w:t>BoD</w:t>
      </w:r>
      <w:proofErr w:type="spellEnd"/>
      <w:r w:rsidR="004016D8">
        <w:rPr>
          <w:sz w:val="16"/>
          <w:szCs w:val="16"/>
        </w:rPr>
        <w:t xml:space="preserve"> of </w:t>
      </w:r>
      <w:r w:rsidRPr="00BD48F6">
        <w:rPr>
          <w:sz w:val="16"/>
          <w:szCs w:val="16"/>
        </w:rPr>
        <w:t xml:space="preserve">applications.  </w:t>
      </w:r>
    </w:p>
    <w:p w14:paraId="2D2543A0" w14:textId="7F37A237" w:rsidR="004016D8" w:rsidRPr="004016D8" w:rsidRDefault="004016D8" w:rsidP="004016D8">
      <w:pPr>
        <w:pStyle w:val="ListParagraph"/>
        <w:numPr>
          <w:ilvl w:val="0"/>
          <w:numId w:val="3"/>
        </w:numPr>
        <w:rPr>
          <w:sz w:val="16"/>
          <w:szCs w:val="16"/>
        </w:rPr>
      </w:pPr>
      <w:r>
        <w:rPr>
          <w:color w:val="FF0000"/>
          <w:sz w:val="16"/>
          <w:szCs w:val="16"/>
        </w:rPr>
        <w:t>Previous Past Conference Chair to be responsible for making up packs for evaluating bids – does this need to be complicated?</w:t>
      </w:r>
    </w:p>
    <w:p w14:paraId="310B4302" w14:textId="71B27D63" w:rsidR="008C68A7" w:rsidRPr="00BD48F6" w:rsidRDefault="00566CBF" w:rsidP="008C68A7">
      <w:pPr>
        <w:pStyle w:val="ListParagraph"/>
        <w:numPr>
          <w:ilvl w:val="0"/>
          <w:numId w:val="3"/>
        </w:numPr>
        <w:rPr>
          <w:sz w:val="16"/>
          <w:szCs w:val="16"/>
        </w:rPr>
      </w:pPr>
      <w:r w:rsidRPr="00566CBF">
        <w:rPr>
          <w:color w:val="FF0000"/>
          <w:sz w:val="16"/>
          <w:szCs w:val="16"/>
        </w:rPr>
        <w:t xml:space="preserve">Previous Past Conference Chair instructs </w:t>
      </w:r>
      <w:proofErr w:type="spellStart"/>
      <w:r w:rsidR="008C68A7" w:rsidRPr="00566CBF">
        <w:rPr>
          <w:color w:val="FF0000"/>
          <w:sz w:val="16"/>
          <w:szCs w:val="16"/>
        </w:rPr>
        <w:t>BoD</w:t>
      </w:r>
      <w:proofErr w:type="spellEnd"/>
      <w:r w:rsidR="008C68A7" w:rsidRPr="00566CBF">
        <w:rPr>
          <w:color w:val="FF0000"/>
          <w:sz w:val="16"/>
          <w:szCs w:val="16"/>
        </w:rPr>
        <w:t xml:space="preserve"> and </w:t>
      </w:r>
      <w:proofErr w:type="gramStart"/>
      <w:r w:rsidR="008C68A7" w:rsidRPr="00566CBF">
        <w:rPr>
          <w:color w:val="FF0000"/>
          <w:sz w:val="16"/>
          <w:szCs w:val="16"/>
        </w:rPr>
        <w:t>GAC</w:t>
      </w:r>
      <w:r w:rsidR="008C68A7" w:rsidRPr="00BD48F6">
        <w:rPr>
          <w:sz w:val="16"/>
          <w:szCs w:val="16"/>
        </w:rPr>
        <w:t xml:space="preserve"> </w:t>
      </w:r>
      <w:r w:rsidR="00BD48F6" w:rsidRPr="00BD48F6">
        <w:rPr>
          <w:sz w:val="16"/>
          <w:szCs w:val="16"/>
        </w:rPr>
        <w:t xml:space="preserve"> </w:t>
      </w:r>
      <w:r w:rsidR="008C68A7" w:rsidRPr="00BD48F6">
        <w:rPr>
          <w:sz w:val="16"/>
          <w:szCs w:val="16"/>
        </w:rPr>
        <w:t>on</w:t>
      </w:r>
      <w:proofErr w:type="gramEnd"/>
      <w:r w:rsidR="008C68A7" w:rsidRPr="00BD48F6">
        <w:rPr>
          <w:sz w:val="16"/>
          <w:szCs w:val="16"/>
        </w:rPr>
        <w:t xml:space="preserve"> their role in</w:t>
      </w:r>
      <w:r w:rsidR="00BD48F6" w:rsidRPr="00BD48F6">
        <w:rPr>
          <w:sz w:val="16"/>
          <w:szCs w:val="16"/>
        </w:rPr>
        <w:t xml:space="preserve"> evaluating the bids</w:t>
      </w:r>
      <w:r>
        <w:rPr>
          <w:sz w:val="16"/>
          <w:szCs w:val="16"/>
        </w:rPr>
        <w:t xml:space="preserve"> </w:t>
      </w:r>
      <w:r>
        <w:rPr>
          <w:color w:val="FF0000"/>
          <w:sz w:val="16"/>
          <w:szCs w:val="16"/>
        </w:rPr>
        <w:t xml:space="preserve">/ question posed as to whether </w:t>
      </w:r>
      <w:proofErr w:type="spellStart"/>
      <w:r>
        <w:rPr>
          <w:color w:val="FF0000"/>
          <w:sz w:val="16"/>
          <w:szCs w:val="16"/>
        </w:rPr>
        <w:t>BoD</w:t>
      </w:r>
      <w:proofErr w:type="spellEnd"/>
      <w:r>
        <w:rPr>
          <w:color w:val="FF0000"/>
          <w:sz w:val="16"/>
          <w:szCs w:val="16"/>
        </w:rPr>
        <w:t xml:space="preserve"> needs to be involved.  Probably need to include </w:t>
      </w:r>
      <w:proofErr w:type="spellStart"/>
      <w:r>
        <w:rPr>
          <w:color w:val="FF0000"/>
          <w:sz w:val="16"/>
          <w:szCs w:val="16"/>
        </w:rPr>
        <w:t>BoD</w:t>
      </w:r>
      <w:proofErr w:type="spellEnd"/>
      <w:r>
        <w:rPr>
          <w:color w:val="FF0000"/>
          <w:sz w:val="16"/>
          <w:szCs w:val="16"/>
        </w:rPr>
        <w:t xml:space="preserve"> for 2017 bid evaluation as GAC will not be robust --- but --- in future this function could be undertaken as one of GAC’s role and not </w:t>
      </w:r>
      <w:proofErr w:type="spellStart"/>
      <w:r>
        <w:rPr>
          <w:color w:val="FF0000"/>
          <w:sz w:val="16"/>
          <w:szCs w:val="16"/>
        </w:rPr>
        <w:t>BoD</w:t>
      </w:r>
      <w:proofErr w:type="spellEnd"/>
    </w:p>
    <w:p w14:paraId="1B6FD6BB" w14:textId="20B7A147" w:rsidR="00DF6662" w:rsidRPr="00CE2DDE" w:rsidRDefault="00566CBF" w:rsidP="00CE2DDE">
      <w:pPr>
        <w:pStyle w:val="ListParagraph"/>
        <w:numPr>
          <w:ilvl w:val="0"/>
          <w:numId w:val="3"/>
        </w:numPr>
        <w:rPr>
          <w:sz w:val="16"/>
          <w:szCs w:val="16"/>
        </w:rPr>
      </w:pPr>
      <w:r>
        <w:rPr>
          <w:sz w:val="16"/>
          <w:szCs w:val="16"/>
        </w:rPr>
        <w:t xml:space="preserve">Post bid </w:t>
      </w:r>
      <w:proofErr w:type="gramStart"/>
      <w:r>
        <w:rPr>
          <w:sz w:val="16"/>
          <w:szCs w:val="16"/>
        </w:rPr>
        <w:t>deadline,  the</w:t>
      </w:r>
      <w:proofErr w:type="gramEnd"/>
      <w:r>
        <w:rPr>
          <w:sz w:val="16"/>
          <w:szCs w:val="16"/>
        </w:rPr>
        <w:t xml:space="preserve"> Previous Past Conference Chair</w:t>
      </w:r>
      <w:r w:rsidR="008C68A7" w:rsidRPr="00BD48F6">
        <w:rPr>
          <w:sz w:val="16"/>
          <w:szCs w:val="16"/>
        </w:rPr>
        <w:t xml:space="preserve"> dis</w:t>
      </w:r>
      <w:r w:rsidR="00BD48F6" w:rsidRPr="00BD48F6">
        <w:rPr>
          <w:sz w:val="16"/>
          <w:szCs w:val="16"/>
        </w:rPr>
        <w:t>tributes the</w:t>
      </w:r>
      <w:r w:rsidR="008C68A7" w:rsidRPr="00BD48F6">
        <w:rPr>
          <w:sz w:val="16"/>
          <w:szCs w:val="16"/>
        </w:rPr>
        <w:t xml:space="preserve"> forms to each member of the</w:t>
      </w:r>
      <w:r w:rsidR="00256368">
        <w:rPr>
          <w:sz w:val="16"/>
          <w:szCs w:val="16"/>
        </w:rPr>
        <w:t xml:space="preserve"> </w:t>
      </w:r>
      <w:r>
        <w:rPr>
          <w:sz w:val="16"/>
          <w:szCs w:val="16"/>
        </w:rPr>
        <w:t>[</w:t>
      </w:r>
      <w:proofErr w:type="spellStart"/>
      <w:r w:rsidR="00256368">
        <w:rPr>
          <w:sz w:val="16"/>
          <w:szCs w:val="16"/>
        </w:rPr>
        <w:t>BoD</w:t>
      </w:r>
      <w:proofErr w:type="spellEnd"/>
      <w:r>
        <w:rPr>
          <w:sz w:val="16"/>
          <w:szCs w:val="16"/>
        </w:rPr>
        <w:t>]</w:t>
      </w:r>
      <w:r w:rsidR="00256368">
        <w:rPr>
          <w:sz w:val="16"/>
          <w:szCs w:val="16"/>
        </w:rPr>
        <w:t xml:space="preserve"> and the GAC electronically.  All completed bid forms</w:t>
      </w:r>
      <w:r w:rsidR="00DF6662">
        <w:rPr>
          <w:sz w:val="16"/>
          <w:szCs w:val="16"/>
        </w:rPr>
        <w:t xml:space="preserve"> go out to </w:t>
      </w:r>
      <w:proofErr w:type="spellStart"/>
      <w:r w:rsidR="00DF6662">
        <w:rPr>
          <w:sz w:val="16"/>
          <w:szCs w:val="16"/>
        </w:rPr>
        <w:t>BoD</w:t>
      </w:r>
      <w:proofErr w:type="spellEnd"/>
      <w:r w:rsidR="00DF6662">
        <w:rPr>
          <w:sz w:val="16"/>
          <w:szCs w:val="16"/>
        </w:rPr>
        <w:t xml:space="preserve"> and GAC members</w:t>
      </w:r>
      <w:r w:rsidR="00256368">
        <w:rPr>
          <w:sz w:val="16"/>
          <w:szCs w:val="16"/>
        </w:rPr>
        <w:t xml:space="preserve"> </w:t>
      </w:r>
      <w:r w:rsidR="008C68A7" w:rsidRPr="00BD48F6">
        <w:rPr>
          <w:sz w:val="16"/>
          <w:szCs w:val="16"/>
        </w:rPr>
        <w:t>at the same time</w:t>
      </w:r>
      <w:r w:rsidR="00986DA8">
        <w:rPr>
          <w:sz w:val="16"/>
          <w:szCs w:val="16"/>
        </w:rPr>
        <w:t>.</w:t>
      </w:r>
    </w:p>
    <w:p w14:paraId="3541FED7" w14:textId="110EF980" w:rsidR="00986DA8" w:rsidRPr="009746EF" w:rsidRDefault="00986DA8" w:rsidP="008C68A7">
      <w:pPr>
        <w:pStyle w:val="ListParagraph"/>
        <w:numPr>
          <w:ilvl w:val="0"/>
          <w:numId w:val="3"/>
        </w:numPr>
        <w:rPr>
          <w:sz w:val="16"/>
          <w:szCs w:val="16"/>
        </w:rPr>
      </w:pPr>
      <w:r>
        <w:rPr>
          <w:sz w:val="16"/>
          <w:szCs w:val="16"/>
        </w:rPr>
        <w:t>If the bid comes from a c</w:t>
      </w:r>
      <w:r w:rsidR="00ED3C55">
        <w:rPr>
          <w:sz w:val="16"/>
          <w:szCs w:val="16"/>
        </w:rPr>
        <w:t>ountry represented on the GAC or</w:t>
      </w:r>
      <w:r>
        <w:rPr>
          <w:sz w:val="16"/>
          <w:szCs w:val="16"/>
        </w:rPr>
        <w:t xml:space="preserve"> </w:t>
      </w:r>
      <w:proofErr w:type="spellStart"/>
      <w:r>
        <w:rPr>
          <w:sz w:val="16"/>
          <w:szCs w:val="16"/>
        </w:rPr>
        <w:t>BoD</w:t>
      </w:r>
      <w:proofErr w:type="spellEnd"/>
      <w:r>
        <w:rPr>
          <w:sz w:val="16"/>
          <w:szCs w:val="16"/>
        </w:rPr>
        <w:t xml:space="preserve"> that </w:t>
      </w:r>
      <w:r w:rsidR="00ED3C55">
        <w:rPr>
          <w:sz w:val="16"/>
          <w:szCs w:val="16"/>
        </w:rPr>
        <w:t xml:space="preserve">chosen </w:t>
      </w:r>
      <w:r>
        <w:rPr>
          <w:sz w:val="16"/>
          <w:szCs w:val="16"/>
        </w:rPr>
        <w:t>National Representative/Board member will not be able to evaluate their own country.</w:t>
      </w:r>
      <w:r w:rsidR="00ED3C55">
        <w:rPr>
          <w:sz w:val="16"/>
          <w:szCs w:val="16"/>
        </w:rPr>
        <w:t xml:space="preserve"> </w:t>
      </w:r>
      <w:proofErr w:type="gramStart"/>
      <w:r w:rsidR="00ED3C55">
        <w:rPr>
          <w:sz w:val="16"/>
          <w:szCs w:val="16"/>
        </w:rPr>
        <w:t>*</w:t>
      </w:r>
      <w:r w:rsidR="00CE2DDE">
        <w:rPr>
          <w:sz w:val="16"/>
          <w:szCs w:val="16"/>
        </w:rPr>
        <w:t xml:space="preserve">  </w:t>
      </w:r>
      <w:r w:rsidR="00CE2DDE">
        <w:rPr>
          <w:color w:val="FF0000"/>
          <w:sz w:val="16"/>
          <w:szCs w:val="16"/>
        </w:rPr>
        <w:t>[</w:t>
      </w:r>
      <w:proofErr w:type="gramEnd"/>
      <w:r w:rsidR="00CE2DDE">
        <w:rPr>
          <w:color w:val="FF0000"/>
          <w:sz w:val="16"/>
          <w:szCs w:val="16"/>
        </w:rPr>
        <w:t>in future</w:t>
      </w:r>
      <w:r w:rsidR="009746EF">
        <w:rPr>
          <w:color w:val="FF0000"/>
          <w:sz w:val="16"/>
          <w:szCs w:val="16"/>
        </w:rPr>
        <w:t xml:space="preserve"> if </w:t>
      </w:r>
      <w:proofErr w:type="spellStart"/>
      <w:r w:rsidR="009746EF">
        <w:rPr>
          <w:color w:val="FF0000"/>
          <w:sz w:val="16"/>
          <w:szCs w:val="16"/>
        </w:rPr>
        <w:t>BoD</w:t>
      </w:r>
      <w:proofErr w:type="spellEnd"/>
      <w:r w:rsidR="009746EF">
        <w:rPr>
          <w:color w:val="FF0000"/>
          <w:sz w:val="16"/>
          <w:szCs w:val="16"/>
        </w:rPr>
        <w:t xml:space="preserve"> not involved in selection process this will not be an issue]</w:t>
      </w:r>
      <w:r w:rsidR="00CE2DDE">
        <w:rPr>
          <w:color w:val="FF0000"/>
          <w:sz w:val="16"/>
          <w:szCs w:val="16"/>
        </w:rPr>
        <w:t xml:space="preserve"> </w:t>
      </w:r>
    </w:p>
    <w:p w14:paraId="3157BA12" w14:textId="068651E2" w:rsidR="009746EF" w:rsidRPr="00BD48F6" w:rsidRDefault="009746EF" w:rsidP="008C68A7">
      <w:pPr>
        <w:pStyle w:val="ListParagraph"/>
        <w:numPr>
          <w:ilvl w:val="0"/>
          <w:numId w:val="3"/>
        </w:numPr>
        <w:rPr>
          <w:sz w:val="16"/>
          <w:szCs w:val="16"/>
        </w:rPr>
      </w:pPr>
      <w:r>
        <w:rPr>
          <w:color w:val="FF0000"/>
          <w:sz w:val="16"/>
          <w:szCs w:val="16"/>
        </w:rPr>
        <w:t xml:space="preserve">Point made that there should be principle of one country one vote [i.e. if both </w:t>
      </w:r>
      <w:proofErr w:type="spellStart"/>
      <w:r>
        <w:rPr>
          <w:color w:val="FF0000"/>
          <w:sz w:val="16"/>
          <w:szCs w:val="16"/>
        </w:rPr>
        <w:t>BoD</w:t>
      </w:r>
      <w:proofErr w:type="spellEnd"/>
      <w:r>
        <w:rPr>
          <w:color w:val="FF0000"/>
          <w:sz w:val="16"/>
          <w:szCs w:val="16"/>
        </w:rPr>
        <w:t xml:space="preserve"> and GAC are involved in selection].  However would there be harm in having a two reps from one country [on </w:t>
      </w:r>
      <w:proofErr w:type="spellStart"/>
      <w:r>
        <w:rPr>
          <w:color w:val="FF0000"/>
          <w:sz w:val="16"/>
          <w:szCs w:val="16"/>
        </w:rPr>
        <w:t>BoD</w:t>
      </w:r>
      <w:proofErr w:type="spellEnd"/>
      <w:r>
        <w:rPr>
          <w:color w:val="FF0000"/>
          <w:sz w:val="16"/>
          <w:szCs w:val="16"/>
        </w:rPr>
        <w:t xml:space="preserve"> and GAC] involved in selection of country bid from another country </w:t>
      </w:r>
    </w:p>
    <w:p w14:paraId="36CEDA53" w14:textId="196557E7" w:rsidR="008C68A7" w:rsidRPr="00BD48F6" w:rsidRDefault="00BD48F6" w:rsidP="008C68A7">
      <w:pPr>
        <w:pStyle w:val="ListParagraph"/>
        <w:numPr>
          <w:ilvl w:val="0"/>
          <w:numId w:val="3"/>
        </w:numPr>
        <w:rPr>
          <w:sz w:val="16"/>
          <w:szCs w:val="16"/>
        </w:rPr>
      </w:pPr>
      <w:r w:rsidRPr="00BD48F6">
        <w:rPr>
          <w:sz w:val="16"/>
          <w:szCs w:val="16"/>
        </w:rPr>
        <w:t xml:space="preserve">Each member of the </w:t>
      </w:r>
      <w:proofErr w:type="spellStart"/>
      <w:r w:rsidRPr="00BD48F6">
        <w:rPr>
          <w:sz w:val="16"/>
          <w:szCs w:val="16"/>
        </w:rPr>
        <w:t>BoD</w:t>
      </w:r>
      <w:proofErr w:type="spellEnd"/>
      <w:r w:rsidRPr="00BD48F6">
        <w:rPr>
          <w:sz w:val="16"/>
          <w:szCs w:val="16"/>
        </w:rPr>
        <w:t xml:space="preserve"> and the GAC evaluates each bid form by allocating marks for each section as advised by the Bid Scoring Sheet.   Marks are totaled up for each bid.</w:t>
      </w:r>
      <w:r w:rsidR="00986DA8">
        <w:rPr>
          <w:sz w:val="16"/>
          <w:szCs w:val="16"/>
        </w:rPr>
        <w:t xml:space="preserve">  A deadline for the return of evaluation forms is set.</w:t>
      </w:r>
    </w:p>
    <w:p w14:paraId="292EAE66" w14:textId="7E775914" w:rsidR="00BD48F6" w:rsidRDefault="00BD48F6" w:rsidP="008C68A7">
      <w:pPr>
        <w:pStyle w:val="ListParagraph"/>
        <w:numPr>
          <w:ilvl w:val="0"/>
          <w:numId w:val="3"/>
        </w:numPr>
        <w:rPr>
          <w:sz w:val="16"/>
          <w:szCs w:val="16"/>
        </w:rPr>
      </w:pPr>
      <w:r w:rsidRPr="00BD48F6">
        <w:rPr>
          <w:sz w:val="16"/>
          <w:szCs w:val="16"/>
        </w:rPr>
        <w:t>Evaluation sheets</w:t>
      </w:r>
      <w:r w:rsidR="00DF6662">
        <w:rPr>
          <w:sz w:val="16"/>
          <w:szCs w:val="16"/>
        </w:rPr>
        <w:t xml:space="preserve"> with final total marks noted</w:t>
      </w:r>
      <w:r w:rsidRPr="00BD48F6">
        <w:rPr>
          <w:sz w:val="16"/>
          <w:szCs w:val="16"/>
        </w:rPr>
        <w:t xml:space="preserve"> ar</w:t>
      </w:r>
      <w:r w:rsidR="00CE2DDE">
        <w:rPr>
          <w:sz w:val="16"/>
          <w:szCs w:val="16"/>
        </w:rPr>
        <w:t xml:space="preserve">e sent back to the </w:t>
      </w:r>
      <w:r w:rsidR="00CE2DDE">
        <w:rPr>
          <w:color w:val="FF0000"/>
          <w:sz w:val="16"/>
          <w:szCs w:val="16"/>
        </w:rPr>
        <w:t xml:space="preserve">Previous Past Conference Chair </w:t>
      </w:r>
      <w:r w:rsidRPr="00BD48F6">
        <w:rPr>
          <w:sz w:val="16"/>
          <w:szCs w:val="16"/>
        </w:rPr>
        <w:t>for overal</w:t>
      </w:r>
      <w:r>
        <w:rPr>
          <w:sz w:val="16"/>
          <w:szCs w:val="16"/>
        </w:rPr>
        <w:t>l evaluation.  The bid which receives the highest score wins the right to hold the next ICPAN biennial conference.</w:t>
      </w:r>
      <w:r w:rsidR="00747E51">
        <w:rPr>
          <w:sz w:val="16"/>
          <w:szCs w:val="16"/>
        </w:rPr>
        <w:t xml:space="preserve"> </w:t>
      </w:r>
    </w:p>
    <w:p w14:paraId="4BD2DA61" w14:textId="3B869655" w:rsidR="00DF6662" w:rsidRDefault="00DF6662" w:rsidP="008C68A7">
      <w:pPr>
        <w:pStyle w:val="ListParagraph"/>
        <w:numPr>
          <w:ilvl w:val="0"/>
          <w:numId w:val="3"/>
        </w:numPr>
        <w:rPr>
          <w:sz w:val="16"/>
          <w:szCs w:val="16"/>
        </w:rPr>
      </w:pPr>
      <w:r>
        <w:rPr>
          <w:sz w:val="16"/>
          <w:szCs w:val="16"/>
        </w:rPr>
        <w:t xml:space="preserve">In the event of a tie in scoring the choice is made following a discussion on the relative merits of both by the </w:t>
      </w:r>
      <w:proofErr w:type="spellStart"/>
      <w:r>
        <w:rPr>
          <w:sz w:val="16"/>
          <w:szCs w:val="16"/>
        </w:rPr>
        <w:t>BoD</w:t>
      </w:r>
      <w:proofErr w:type="spellEnd"/>
      <w:r w:rsidR="00986DA8">
        <w:rPr>
          <w:sz w:val="16"/>
          <w:szCs w:val="16"/>
        </w:rPr>
        <w:t>.</w:t>
      </w:r>
    </w:p>
    <w:p w14:paraId="339F1036" w14:textId="6C2B145B" w:rsidR="00BD48F6" w:rsidRDefault="00BD48F6" w:rsidP="008C68A7">
      <w:pPr>
        <w:pStyle w:val="ListParagraph"/>
        <w:numPr>
          <w:ilvl w:val="0"/>
          <w:numId w:val="3"/>
        </w:numPr>
        <w:rPr>
          <w:sz w:val="16"/>
          <w:szCs w:val="16"/>
        </w:rPr>
      </w:pPr>
      <w:r>
        <w:rPr>
          <w:sz w:val="16"/>
          <w:szCs w:val="16"/>
        </w:rPr>
        <w:t xml:space="preserve">The </w:t>
      </w:r>
      <w:r w:rsidR="00CE2DDE">
        <w:rPr>
          <w:color w:val="FF0000"/>
          <w:sz w:val="16"/>
          <w:szCs w:val="16"/>
        </w:rPr>
        <w:t>Previous Past Conference Chair</w:t>
      </w:r>
      <w:r>
        <w:rPr>
          <w:sz w:val="16"/>
          <w:szCs w:val="16"/>
        </w:rPr>
        <w:t xml:space="preserve"> informs</w:t>
      </w:r>
      <w:r w:rsidR="00CE2DDE">
        <w:rPr>
          <w:sz w:val="16"/>
          <w:szCs w:val="16"/>
        </w:rPr>
        <w:t xml:space="preserve"> Chair of the </w:t>
      </w:r>
      <w:proofErr w:type="spellStart"/>
      <w:r w:rsidR="00CE2DDE">
        <w:rPr>
          <w:sz w:val="16"/>
          <w:szCs w:val="16"/>
        </w:rPr>
        <w:t>BoD</w:t>
      </w:r>
      <w:proofErr w:type="spellEnd"/>
      <w:r w:rsidR="00CE2DDE">
        <w:rPr>
          <w:sz w:val="16"/>
          <w:szCs w:val="16"/>
        </w:rPr>
        <w:t xml:space="preserve"> of the winner of the bid selection.  Once confirmed by the Chair of </w:t>
      </w:r>
      <w:proofErr w:type="spellStart"/>
      <w:r w:rsidR="00CE2DDE">
        <w:rPr>
          <w:sz w:val="16"/>
          <w:szCs w:val="16"/>
        </w:rPr>
        <w:t>BoD</w:t>
      </w:r>
      <w:proofErr w:type="spellEnd"/>
      <w:r w:rsidR="00CE2DDE">
        <w:rPr>
          <w:sz w:val="16"/>
          <w:szCs w:val="16"/>
        </w:rPr>
        <w:t xml:space="preserve"> – the </w:t>
      </w:r>
      <w:proofErr w:type="spellStart"/>
      <w:r w:rsidR="00CE2DDE">
        <w:rPr>
          <w:sz w:val="16"/>
          <w:szCs w:val="16"/>
        </w:rPr>
        <w:t>BoD</w:t>
      </w:r>
      <w:proofErr w:type="spellEnd"/>
      <w:r w:rsidR="00CE2DDE">
        <w:rPr>
          <w:sz w:val="16"/>
          <w:szCs w:val="16"/>
        </w:rPr>
        <w:t xml:space="preserve"> Chair </w:t>
      </w:r>
      <w:proofErr w:type="gramStart"/>
      <w:r w:rsidR="00CE2DDE">
        <w:rPr>
          <w:sz w:val="16"/>
          <w:szCs w:val="16"/>
        </w:rPr>
        <w:t xml:space="preserve">informs  </w:t>
      </w:r>
      <w:r>
        <w:rPr>
          <w:sz w:val="16"/>
          <w:szCs w:val="16"/>
        </w:rPr>
        <w:t>the</w:t>
      </w:r>
      <w:proofErr w:type="gramEnd"/>
      <w:r>
        <w:rPr>
          <w:sz w:val="16"/>
          <w:szCs w:val="16"/>
        </w:rPr>
        <w:t xml:space="preserve"> leader of the National Association </w:t>
      </w:r>
      <w:r w:rsidR="00747E51">
        <w:rPr>
          <w:sz w:val="16"/>
          <w:szCs w:val="16"/>
        </w:rPr>
        <w:t>of the winning bid</w:t>
      </w:r>
      <w:r w:rsidR="00B0568E">
        <w:rPr>
          <w:sz w:val="16"/>
          <w:szCs w:val="16"/>
        </w:rPr>
        <w:t xml:space="preserve"> </w:t>
      </w:r>
      <w:r w:rsidR="00747E51">
        <w:rPr>
          <w:sz w:val="16"/>
          <w:szCs w:val="16"/>
        </w:rPr>
        <w:t xml:space="preserve"> about the result and the site of the next ICPAN Biennial Conference is announced on the web home page.</w:t>
      </w:r>
    </w:p>
    <w:p w14:paraId="3BA7C7DF" w14:textId="77777777" w:rsidR="00BD48F6" w:rsidRDefault="00BD48F6" w:rsidP="00BD48F6">
      <w:pPr>
        <w:pStyle w:val="ListParagraph"/>
      </w:pPr>
    </w:p>
    <w:p w14:paraId="6A000F49" w14:textId="1F57489A" w:rsidR="009746EF" w:rsidRPr="00BD48F6" w:rsidRDefault="009746EF" w:rsidP="00BD48F6">
      <w:pPr>
        <w:pStyle w:val="ListParagraph"/>
      </w:pPr>
      <w:r>
        <w:t>Main points raised:</w:t>
      </w:r>
    </w:p>
    <w:p w14:paraId="31C7D641" w14:textId="6B6FE7D0" w:rsidR="008C68A7" w:rsidRDefault="00825B20" w:rsidP="00E71CAB">
      <w:pPr>
        <w:pStyle w:val="ListParagraph"/>
        <w:numPr>
          <w:ilvl w:val="0"/>
          <w:numId w:val="3"/>
        </w:numPr>
        <w:rPr>
          <w:color w:val="FF0000"/>
          <w:sz w:val="20"/>
          <w:szCs w:val="20"/>
        </w:rPr>
      </w:pPr>
      <w:r>
        <w:rPr>
          <w:color w:val="FF0000"/>
          <w:sz w:val="20"/>
          <w:szCs w:val="20"/>
        </w:rPr>
        <w:t>P</w:t>
      </w:r>
      <w:r w:rsidR="00E71CAB">
        <w:rPr>
          <w:color w:val="FF0000"/>
          <w:sz w:val="20"/>
          <w:szCs w:val="20"/>
        </w:rPr>
        <w:t xml:space="preserve">revious conference host should take over </w:t>
      </w:r>
      <w:proofErr w:type="spellStart"/>
      <w:r w:rsidR="00E71CAB">
        <w:rPr>
          <w:color w:val="FF0000"/>
          <w:sz w:val="20"/>
          <w:szCs w:val="20"/>
        </w:rPr>
        <w:t>organisation</w:t>
      </w:r>
      <w:proofErr w:type="spellEnd"/>
      <w:r w:rsidR="00E71CAB">
        <w:rPr>
          <w:color w:val="FF0000"/>
          <w:sz w:val="20"/>
          <w:szCs w:val="20"/>
        </w:rPr>
        <w:t xml:space="preserve"> of bid process.  This duty would follow naturally on from tying up loose ends of previous conference, and would give previous conference chair authority and ownership to guide this domain, and to be a source of advice to new conference chair</w:t>
      </w:r>
      <w:r w:rsidR="009746EF">
        <w:rPr>
          <w:color w:val="FF0000"/>
          <w:sz w:val="20"/>
          <w:szCs w:val="20"/>
        </w:rPr>
        <w:t xml:space="preserve"> – hopefully the Previous Past Chair will not be too exhausted to launch the selection process!</w:t>
      </w:r>
      <w:r w:rsidR="002370D9">
        <w:rPr>
          <w:color w:val="FF0000"/>
          <w:sz w:val="20"/>
          <w:szCs w:val="20"/>
        </w:rPr>
        <w:t xml:space="preserve">  Could make this a dual role between Vice Chair and Previous Past </w:t>
      </w:r>
      <w:proofErr w:type="gramStart"/>
      <w:r w:rsidR="002370D9">
        <w:rPr>
          <w:color w:val="FF0000"/>
          <w:sz w:val="20"/>
          <w:szCs w:val="20"/>
        </w:rPr>
        <w:t>Chair ?</w:t>
      </w:r>
      <w:proofErr w:type="gramEnd"/>
    </w:p>
    <w:p w14:paraId="7522039A" w14:textId="205C61CC" w:rsidR="00E71CAB" w:rsidRDefault="00E71CAB" w:rsidP="00E71CAB">
      <w:pPr>
        <w:pStyle w:val="ListParagraph"/>
        <w:numPr>
          <w:ilvl w:val="0"/>
          <w:numId w:val="3"/>
        </w:numPr>
        <w:rPr>
          <w:color w:val="FF0000"/>
          <w:sz w:val="20"/>
          <w:szCs w:val="20"/>
        </w:rPr>
      </w:pPr>
      <w:r>
        <w:rPr>
          <w:color w:val="FF0000"/>
          <w:sz w:val="20"/>
          <w:szCs w:val="20"/>
        </w:rPr>
        <w:t xml:space="preserve">Chair of </w:t>
      </w:r>
      <w:proofErr w:type="spellStart"/>
      <w:r>
        <w:rPr>
          <w:color w:val="FF0000"/>
          <w:sz w:val="20"/>
          <w:szCs w:val="20"/>
        </w:rPr>
        <w:t>BoD</w:t>
      </w:r>
      <w:proofErr w:type="spellEnd"/>
      <w:r>
        <w:rPr>
          <w:color w:val="FF0000"/>
          <w:sz w:val="20"/>
          <w:szCs w:val="20"/>
        </w:rPr>
        <w:t xml:space="preserve"> should not lead this procedure, too many other duties to fulfill</w:t>
      </w:r>
    </w:p>
    <w:p w14:paraId="13208BCE" w14:textId="556F4340" w:rsidR="00E71CAB" w:rsidRDefault="00E71CAB" w:rsidP="00E71CAB">
      <w:pPr>
        <w:pStyle w:val="ListParagraph"/>
        <w:numPr>
          <w:ilvl w:val="0"/>
          <w:numId w:val="3"/>
        </w:numPr>
        <w:rPr>
          <w:color w:val="FF0000"/>
          <w:sz w:val="20"/>
          <w:szCs w:val="20"/>
        </w:rPr>
      </w:pPr>
      <w:r>
        <w:rPr>
          <w:color w:val="FF0000"/>
          <w:sz w:val="20"/>
          <w:szCs w:val="20"/>
        </w:rPr>
        <w:t>Need to consider what status the ex conference Chair will have once the new conference chair has been nominated onto the Board.  Probably appropriate that the ex conference chair has a place on the ongoing conference committee</w:t>
      </w:r>
      <w:r w:rsidR="00825B20">
        <w:rPr>
          <w:color w:val="FF0000"/>
          <w:sz w:val="20"/>
          <w:szCs w:val="20"/>
        </w:rPr>
        <w:t xml:space="preserve"> but does not have a seat on the </w:t>
      </w:r>
      <w:proofErr w:type="spellStart"/>
      <w:r w:rsidR="00825B20">
        <w:rPr>
          <w:color w:val="FF0000"/>
          <w:sz w:val="20"/>
          <w:szCs w:val="20"/>
        </w:rPr>
        <w:t>BoD</w:t>
      </w:r>
      <w:proofErr w:type="spellEnd"/>
      <w:r w:rsidR="00825B20">
        <w:rPr>
          <w:color w:val="FF0000"/>
          <w:sz w:val="20"/>
          <w:szCs w:val="20"/>
        </w:rPr>
        <w:t xml:space="preserve"> – that must go to the ongoing conference chair / the time for switching this would be in January post conference when the new conference chair is nominated</w:t>
      </w:r>
    </w:p>
    <w:p w14:paraId="7288F0B1" w14:textId="0A86B1B6" w:rsidR="009746EF" w:rsidRPr="00E71CAB" w:rsidRDefault="009746EF" w:rsidP="00E71CAB">
      <w:pPr>
        <w:pStyle w:val="ListParagraph"/>
        <w:numPr>
          <w:ilvl w:val="0"/>
          <w:numId w:val="3"/>
        </w:numPr>
        <w:rPr>
          <w:color w:val="FF0000"/>
          <w:sz w:val="20"/>
          <w:szCs w:val="20"/>
        </w:rPr>
      </w:pPr>
      <w:r>
        <w:rPr>
          <w:color w:val="FF0000"/>
          <w:sz w:val="20"/>
          <w:szCs w:val="20"/>
        </w:rPr>
        <w:t>Hopefully bias has been eliminated in ensuring that bidding country is not supported by 2 reps from their country sitting on GAC and BoD</w:t>
      </w:r>
    </w:p>
    <w:p w14:paraId="37047FB2" w14:textId="77777777" w:rsidR="003D5E82" w:rsidRPr="00BD48F6" w:rsidRDefault="003D5E82"/>
    <w:sectPr w:rsidR="003D5E82" w:rsidRPr="00BD4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A9F"/>
    <w:multiLevelType w:val="hybridMultilevel"/>
    <w:tmpl w:val="CF9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2034"/>
    <w:multiLevelType w:val="hybridMultilevel"/>
    <w:tmpl w:val="31CA9A0C"/>
    <w:lvl w:ilvl="0" w:tplc="2CE23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21647"/>
    <w:multiLevelType w:val="hybridMultilevel"/>
    <w:tmpl w:val="13088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97EF8"/>
    <w:multiLevelType w:val="hybridMultilevel"/>
    <w:tmpl w:val="A31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82"/>
    <w:rsid w:val="001262BB"/>
    <w:rsid w:val="00166ECA"/>
    <w:rsid w:val="001857C2"/>
    <w:rsid w:val="001947F9"/>
    <w:rsid w:val="002370D9"/>
    <w:rsid w:val="00256368"/>
    <w:rsid w:val="003D5E82"/>
    <w:rsid w:val="004016D8"/>
    <w:rsid w:val="004360B5"/>
    <w:rsid w:val="00540B7B"/>
    <w:rsid w:val="00566CBF"/>
    <w:rsid w:val="00582ECF"/>
    <w:rsid w:val="00747E51"/>
    <w:rsid w:val="00825B20"/>
    <w:rsid w:val="008374EB"/>
    <w:rsid w:val="00892BFB"/>
    <w:rsid w:val="008B230E"/>
    <w:rsid w:val="008B77FF"/>
    <w:rsid w:val="008C68A7"/>
    <w:rsid w:val="009746EF"/>
    <w:rsid w:val="00986DA8"/>
    <w:rsid w:val="009B6EA4"/>
    <w:rsid w:val="00AD6D08"/>
    <w:rsid w:val="00B0568E"/>
    <w:rsid w:val="00B203F5"/>
    <w:rsid w:val="00B32E51"/>
    <w:rsid w:val="00BA442A"/>
    <w:rsid w:val="00BD48F6"/>
    <w:rsid w:val="00C31C1E"/>
    <w:rsid w:val="00CE2DDE"/>
    <w:rsid w:val="00D8317B"/>
    <w:rsid w:val="00DF6662"/>
    <w:rsid w:val="00E71CAB"/>
    <w:rsid w:val="00ED3C55"/>
    <w:rsid w:val="00F16D6E"/>
    <w:rsid w:val="00FF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67298"/>
  <w15:docId w15:val="{55AF82C8-3F6F-4661-B9C8-DC99539A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3D5E82"/>
    <w:pPr>
      <w:tabs>
        <w:tab w:val="left" w:pos="0"/>
      </w:tabs>
      <w:spacing w:after="0" w:line="240" w:lineRule="auto"/>
    </w:pPr>
    <w:rPr>
      <w:rFonts w:ascii="Times New Roman" w:eastAsia="Times New Roman" w:hAnsi="Times New Roman" w:cs="Times New Roman"/>
      <w:b/>
      <w:i/>
      <w:color w:val="000000"/>
      <w:szCs w:val="20"/>
      <w:lang w:val="en-CA" w:eastAsia="en-CA"/>
    </w:rPr>
  </w:style>
  <w:style w:type="paragraph" w:styleId="ListParagraph">
    <w:name w:val="List Paragraph"/>
    <w:basedOn w:val="Normal"/>
    <w:uiPriority w:val="34"/>
    <w:qFormat/>
    <w:rsid w:val="001262B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2</cp:revision>
  <dcterms:created xsi:type="dcterms:W3CDTF">2016-01-05T07:25:00Z</dcterms:created>
  <dcterms:modified xsi:type="dcterms:W3CDTF">2016-01-05T07:25:00Z</dcterms:modified>
</cp:coreProperties>
</file>